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91AA9F" w14:textId="0217EF3F" w:rsidR="0024086E" w:rsidRPr="00DD3D71" w:rsidRDefault="00DF4110" w:rsidP="00DF4110">
      <w:pPr>
        <w:spacing w:after="304" w:line="253" w:lineRule="auto"/>
        <w:ind w:left="144" w:firstLine="720"/>
        <w:rPr>
          <w:rFonts w:ascii="Sylfaen" w:hAnsi="Sylfaen"/>
          <w:szCs w:val="24"/>
          <w:lang w:val="hr-HR"/>
        </w:rPr>
      </w:pPr>
      <w:r w:rsidRPr="00DD3D71">
        <w:rPr>
          <w:rFonts w:ascii="Sylfaen" w:hAnsi="Sylfaen"/>
          <w:szCs w:val="24"/>
          <w:lang w:val="hr-HR"/>
        </w:rPr>
        <w:t xml:space="preserve">Na temelju članka 19. Zakona o lokalnoj i područnoj (regionalnoj) </w:t>
      </w:r>
      <w:r w:rsidR="00FC7DAA" w:rsidRPr="00DD3D71">
        <w:rPr>
          <w:rFonts w:ascii="Sylfaen" w:hAnsi="Sylfaen"/>
          <w:szCs w:val="24"/>
          <w:lang w:val="hr-HR"/>
        </w:rPr>
        <w:t>samoupravi („Narodne novine“ broj:</w:t>
      </w:r>
      <w:r w:rsidRPr="00DD3D71">
        <w:rPr>
          <w:rFonts w:ascii="Sylfaen" w:hAnsi="Sylfaen"/>
          <w:szCs w:val="24"/>
          <w:lang w:val="hr-HR"/>
        </w:rPr>
        <w:t xml:space="preserve"> 33/01, 60/01, 129/05, 109/07, 125/08, 36/09, 150/11, 144/12, 19/13-pročišćeni tekst, 137/15-isp. pročišćenog teksta, 123/17, 98/19 i 144/20), članka 143. Zakona o odgoju i obrazovanju u osnovnoj i srednjoj školi („Narodne novine“ br</w:t>
      </w:r>
      <w:r w:rsidR="00FC7DAA" w:rsidRPr="00DD3D71">
        <w:rPr>
          <w:rFonts w:ascii="Sylfaen" w:hAnsi="Sylfaen"/>
          <w:szCs w:val="24"/>
          <w:lang w:val="hr-HR"/>
        </w:rPr>
        <w:t>oj:</w:t>
      </w:r>
      <w:r w:rsidRPr="00DD3D71">
        <w:rPr>
          <w:rFonts w:ascii="Sylfaen" w:hAnsi="Sylfaen"/>
          <w:szCs w:val="24"/>
          <w:lang w:val="hr-HR"/>
        </w:rPr>
        <w:t xml:space="preserve"> 87/08, 86/09, 92/10, 105/10-ispr., 90/11, 16/12, 86/12, 126/12-pročišćeni tekst, 94/13, 152/14, 7/17, 68/18, 98/19</w:t>
      </w:r>
      <w:r w:rsidR="005D6A87" w:rsidRPr="00DD3D71">
        <w:rPr>
          <w:rFonts w:ascii="Sylfaen" w:hAnsi="Sylfaen"/>
          <w:szCs w:val="24"/>
          <w:lang w:val="hr-HR"/>
        </w:rPr>
        <w:t xml:space="preserve">, </w:t>
      </w:r>
      <w:r w:rsidRPr="00DD3D71">
        <w:rPr>
          <w:rFonts w:ascii="Sylfaen" w:hAnsi="Sylfaen"/>
          <w:szCs w:val="24"/>
          <w:lang w:val="hr-HR"/>
        </w:rPr>
        <w:t>64/20</w:t>
      </w:r>
      <w:r w:rsidR="005D6A87" w:rsidRPr="00DD3D71">
        <w:rPr>
          <w:rFonts w:ascii="Sylfaen" w:hAnsi="Sylfaen"/>
          <w:szCs w:val="24"/>
          <w:lang w:val="hr-HR"/>
        </w:rPr>
        <w:t xml:space="preserve"> i 151/22</w:t>
      </w:r>
      <w:r w:rsidRPr="00DD3D71">
        <w:rPr>
          <w:rFonts w:ascii="Sylfaen" w:hAnsi="Sylfaen"/>
          <w:szCs w:val="24"/>
          <w:lang w:val="hr-HR"/>
        </w:rPr>
        <w:t>) i članka</w:t>
      </w:r>
      <w:r w:rsidR="00DB3A18" w:rsidRPr="00DD3D71">
        <w:rPr>
          <w:rFonts w:ascii="Sylfaen" w:hAnsi="Sylfaen"/>
          <w:szCs w:val="24"/>
          <w:lang w:val="hr-HR"/>
        </w:rPr>
        <w:t xml:space="preserve"> </w:t>
      </w:r>
      <w:r w:rsidR="003D48BC" w:rsidRPr="00DD3D71">
        <w:rPr>
          <w:rFonts w:ascii="Sylfaen" w:hAnsi="Sylfaen"/>
          <w:szCs w:val="24"/>
          <w:lang w:val="hr-HR"/>
        </w:rPr>
        <w:t>29</w:t>
      </w:r>
      <w:r w:rsidR="00DB3A18" w:rsidRPr="00DD3D71">
        <w:rPr>
          <w:rFonts w:ascii="Sylfaen" w:hAnsi="Sylfaen"/>
          <w:szCs w:val="24"/>
          <w:lang w:val="hr-HR"/>
        </w:rPr>
        <w:t xml:space="preserve">. Statuta </w:t>
      </w:r>
      <w:r w:rsidR="003D48BC" w:rsidRPr="00DD3D71">
        <w:rPr>
          <w:rFonts w:ascii="Sylfaen" w:hAnsi="Sylfaen"/>
          <w:szCs w:val="24"/>
          <w:lang w:val="hr-HR"/>
        </w:rPr>
        <w:t>O</w:t>
      </w:r>
      <w:r w:rsidR="00DB3A18" w:rsidRPr="00DD3D71">
        <w:rPr>
          <w:rFonts w:ascii="Sylfaen" w:hAnsi="Sylfaen"/>
          <w:szCs w:val="24"/>
          <w:lang w:val="hr-HR"/>
        </w:rPr>
        <w:t xml:space="preserve">pćine Dubrava ("Glasnik Zagrebačke županije” broj: </w:t>
      </w:r>
      <w:r w:rsidR="003D48BC" w:rsidRPr="00DD3D71">
        <w:rPr>
          <w:rFonts w:ascii="Sylfaen" w:hAnsi="Sylfaen"/>
          <w:szCs w:val="24"/>
          <w:lang w:val="hr-HR"/>
        </w:rPr>
        <w:t>11/21</w:t>
      </w:r>
      <w:r w:rsidRPr="00DD3D71">
        <w:rPr>
          <w:rFonts w:ascii="Sylfaen" w:hAnsi="Sylfaen"/>
          <w:szCs w:val="24"/>
          <w:lang w:val="hr-HR"/>
        </w:rPr>
        <w:t>),</w:t>
      </w:r>
      <w:r w:rsidR="00DB3A18" w:rsidRPr="00DD3D71">
        <w:rPr>
          <w:rFonts w:ascii="Sylfaen" w:hAnsi="Sylfaen"/>
          <w:szCs w:val="24"/>
          <w:lang w:val="hr-HR"/>
        </w:rPr>
        <w:t xml:space="preserve"> </w:t>
      </w:r>
      <w:proofErr w:type="spellStart"/>
      <w:r w:rsidR="00D73F04" w:rsidRPr="00AE1A84">
        <w:rPr>
          <w:rFonts w:ascii="Sylfaen" w:hAnsi="Sylfaen"/>
        </w:rPr>
        <w:t>Općinsko</w:t>
      </w:r>
      <w:proofErr w:type="spellEnd"/>
      <w:r w:rsidR="00D73F04" w:rsidRPr="00AE1A84">
        <w:rPr>
          <w:rFonts w:ascii="Sylfaen" w:hAnsi="Sylfaen"/>
        </w:rPr>
        <w:t xml:space="preserve"> </w:t>
      </w:r>
      <w:proofErr w:type="spellStart"/>
      <w:r w:rsidR="00D73F04" w:rsidRPr="00AE1A84">
        <w:rPr>
          <w:rFonts w:ascii="Sylfaen" w:hAnsi="Sylfaen"/>
        </w:rPr>
        <w:t>vijeće</w:t>
      </w:r>
      <w:proofErr w:type="spellEnd"/>
      <w:r w:rsidR="00D73F04" w:rsidRPr="00AE1A84">
        <w:rPr>
          <w:rFonts w:ascii="Sylfaen" w:hAnsi="Sylfaen"/>
        </w:rPr>
        <w:t xml:space="preserve"> Općine Dubrava </w:t>
      </w:r>
      <w:proofErr w:type="spellStart"/>
      <w:r w:rsidR="00D73F04" w:rsidRPr="00AE1A84">
        <w:rPr>
          <w:rFonts w:ascii="Sylfaen" w:hAnsi="Sylfaen"/>
        </w:rPr>
        <w:t>na</w:t>
      </w:r>
      <w:proofErr w:type="spellEnd"/>
      <w:r w:rsidR="00D73F04" w:rsidRPr="00AE1A84">
        <w:rPr>
          <w:rFonts w:ascii="Sylfaen" w:hAnsi="Sylfaen"/>
        </w:rPr>
        <w:t xml:space="preserve"> 6. </w:t>
      </w:r>
      <w:proofErr w:type="spellStart"/>
      <w:r w:rsidR="00D73F04" w:rsidRPr="00AE1A84">
        <w:rPr>
          <w:rFonts w:ascii="Sylfaen" w:hAnsi="Sylfaen"/>
        </w:rPr>
        <w:t>redovnoj</w:t>
      </w:r>
      <w:proofErr w:type="spellEnd"/>
      <w:r w:rsidR="00D73F04" w:rsidRPr="00AE1A84">
        <w:rPr>
          <w:rFonts w:ascii="Sylfaen" w:hAnsi="Sylfaen"/>
        </w:rPr>
        <w:t xml:space="preserve"> </w:t>
      </w:r>
      <w:proofErr w:type="spellStart"/>
      <w:r w:rsidR="00D73F04" w:rsidRPr="00AE1A84">
        <w:rPr>
          <w:rFonts w:ascii="Sylfaen" w:hAnsi="Sylfaen"/>
        </w:rPr>
        <w:t>sjednici</w:t>
      </w:r>
      <w:proofErr w:type="spellEnd"/>
      <w:r w:rsidR="00D73F04" w:rsidRPr="00AE1A84">
        <w:rPr>
          <w:rFonts w:ascii="Sylfaen" w:hAnsi="Sylfaen"/>
        </w:rPr>
        <w:t xml:space="preserve"> </w:t>
      </w:r>
      <w:proofErr w:type="spellStart"/>
      <w:r w:rsidR="00D73F04" w:rsidRPr="00AE1A84">
        <w:rPr>
          <w:rFonts w:ascii="Sylfaen" w:hAnsi="Sylfaen"/>
        </w:rPr>
        <w:t>održanoj</w:t>
      </w:r>
      <w:proofErr w:type="spellEnd"/>
      <w:r w:rsidR="00D73F04" w:rsidRPr="00AE1A84">
        <w:rPr>
          <w:rFonts w:ascii="Sylfaen" w:hAnsi="Sylfaen"/>
        </w:rPr>
        <w:t xml:space="preserve"> 19. </w:t>
      </w:r>
      <w:proofErr w:type="spellStart"/>
      <w:r w:rsidR="00D73F04" w:rsidRPr="00AE1A84">
        <w:rPr>
          <w:rFonts w:ascii="Sylfaen" w:hAnsi="Sylfaen"/>
        </w:rPr>
        <w:t>prosinca</w:t>
      </w:r>
      <w:proofErr w:type="spellEnd"/>
      <w:r w:rsidR="00D73F04" w:rsidRPr="00AE1A84">
        <w:rPr>
          <w:rFonts w:ascii="Sylfaen" w:hAnsi="Sylfaen"/>
        </w:rPr>
        <w:t xml:space="preserve"> 2025. </w:t>
      </w:r>
      <w:proofErr w:type="spellStart"/>
      <w:r w:rsidR="00D73F04" w:rsidRPr="00AE1A84">
        <w:rPr>
          <w:rFonts w:ascii="Sylfaen" w:hAnsi="Sylfaen"/>
        </w:rPr>
        <w:t>godine</w:t>
      </w:r>
      <w:proofErr w:type="spellEnd"/>
      <w:r w:rsidR="00D73F04" w:rsidRPr="00AE1A84">
        <w:rPr>
          <w:rFonts w:ascii="Sylfaen" w:hAnsi="Sylfaen"/>
        </w:rPr>
        <w:t xml:space="preserve">, </w:t>
      </w:r>
      <w:proofErr w:type="spellStart"/>
      <w:r w:rsidR="00D73F04" w:rsidRPr="00AE1A84">
        <w:rPr>
          <w:rFonts w:ascii="Sylfaen" w:hAnsi="Sylfaen"/>
        </w:rPr>
        <w:t>donijelo</w:t>
      </w:r>
      <w:proofErr w:type="spellEnd"/>
      <w:r w:rsidR="00D73F04" w:rsidRPr="00AE1A84">
        <w:rPr>
          <w:rFonts w:ascii="Sylfaen" w:hAnsi="Sylfaen"/>
        </w:rPr>
        <w:t xml:space="preserve"> </w:t>
      </w:r>
      <w:proofErr w:type="spellStart"/>
      <w:r w:rsidR="00D73F04" w:rsidRPr="00AE1A84">
        <w:rPr>
          <w:rFonts w:ascii="Sylfaen" w:hAnsi="Sylfaen"/>
        </w:rPr>
        <w:t>je</w:t>
      </w:r>
      <w:proofErr w:type="spellEnd"/>
    </w:p>
    <w:p w14:paraId="504B7166" w14:textId="77777777" w:rsidR="0024086E" w:rsidRPr="00DD3D71" w:rsidRDefault="00DB3A18">
      <w:pPr>
        <w:pStyle w:val="Naslov1"/>
        <w:rPr>
          <w:rFonts w:ascii="Sylfaen" w:hAnsi="Sylfaen"/>
          <w:b/>
          <w:sz w:val="22"/>
          <w:szCs w:val="24"/>
          <w:lang w:val="hr-HR"/>
        </w:rPr>
      </w:pPr>
      <w:r w:rsidRPr="00DD3D71">
        <w:rPr>
          <w:rFonts w:ascii="Sylfaen" w:hAnsi="Sylfaen"/>
          <w:b/>
          <w:sz w:val="22"/>
          <w:szCs w:val="24"/>
          <w:lang w:val="hr-HR"/>
        </w:rPr>
        <w:t>P</w:t>
      </w:r>
      <w:r w:rsidR="00EF126E" w:rsidRPr="00DD3D71">
        <w:rPr>
          <w:rFonts w:ascii="Sylfaen" w:hAnsi="Sylfaen"/>
          <w:b/>
          <w:sz w:val="22"/>
          <w:szCs w:val="24"/>
          <w:lang w:val="hr-HR"/>
        </w:rPr>
        <w:t xml:space="preserve"> </w:t>
      </w:r>
      <w:r w:rsidRPr="00DD3D71">
        <w:rPr>
          <w:rFonts w:ascii="Sylfaen" w:hAnsi="Sylfaen"/>
          <w:b/>
          <w:sz w:val="22"/>
          <w:szCs w:val="24"/>
          <w:lang w:val="hr-HR"/>
        </w:rPr>
        <w:t>R</w:t>
      </w:r>
      <w:r w:rsidR="00EF126E" w:rsidRPr="00DD3D71">
        <w:rPr>
          <w:rFonts w:ascii="Sylfaen" w:hAnsi="Sylfaen"/>
          <w:b/>
          <w:sz w:val="22"/>
          <w:szCs w:val="24"/>
          <w:lang w:val="hr-HR"/>
        </w:rPr>
        <w:t xml:space="preserve"> </w:t>
      </w:r>
      <w:r w:rsidRPr="00DD3D71">
        <w:rPr>
          <w:rFonts w:ascii="Sylfaen" w:hAnsi="Sylfaen"/>
          <w:b/>
          <w:sz w:val="22"/>
          <w:szCs w:val="24"/>
          <w:lang w:val="hr-HR"/>
        </w:rPr>
        <w:t>O</w:t>
      </w:r>
      <w:r w:rsidR="00EF126E" w:rsidRPr="00DD3D71">
        <w:rPr>
          <w:rFonts w:ascii="Sylfaen" w:hAnsi="Sylfaen"/>
          <w:b/>
          <w:sz w:val="22"/>
          <w:szCs w:val="24"/>
          <w:lang w:val="hr-HR"/>
        </w:rPr>
        <w:t xml:space="preserve"> </w:t>
      </w:r>
      <w:r w:rsidRPr="00DD3D71">
        <w:rPr>
          <w:rFonts w:ascii="Sylfaen" w:hAnsi="Sylfaen"/>
          <w:b/>
          <w:sz w:val="22"/>
          <w:szCs w:val="24"/>
          <w:lang w:val="hr-HR"/>
        </w:rPr>
        <w:t>G</w:t>
      </w:r>
      <w:r w:rsidR="00EF126E" w:rsidRPr="00DD3D71">
        <w:rPr>
          <w:rFonts w:ascii="Sylfaen" w:hAnsi="Sylfaen"/>
          <w:b/>
          <w:sz w:val="22"/>
          <w:szCs w:val="24"/>
          <w:lang w:val="hr-HR"/>
        </w:rPr>
        <w:t xml:space="preserve"> </w:t>
      </w:r>
      <w:r w:rsidRPr="00DD3D71">
        <w:rPr>
          <w:rFonts w:ascii="Sylfaen" w:hAnsi="Sylfaen"/>
          <w:b/>
          <w:sz w:val="22"/>
          <w:szCs w:val="24"/>
          <w:lang w:val="hr-HR"/>
        </w:rPr>
        <w:t>R</w:t>
      </w:r>
      <w:r w:rsidR="00EF126E" w:rsidRPr="00DD3D71">
        <w:rPr>
          <w:rFonts w:ascii="Sylfaen" w:hAnsi="Sylfaen"/>
          <w:b/>
          <w:sz w:val="22"/>
          <w:szCs w:val="24"/>
          <w:lang w:val="hr-HR"/>
        </w:rPr>
        <w:t xml:space="preserve"> </w:t>
      </w:r>
      <w:r w:rsidRPr="00DD3D71">
        <w:rPr>
          <w:rFonts w:ascii="Sylfaen" w:hAnsi="Sylfaen"/>
          <w:b/>
          <w:sz w:val="22"/>
          <w:szCs w:val="24"/>
          <w:lang w:val="hr-HR"/>
        </w:rPr>
        <w:t>A</w:t>
      </w:r>
      <w:r w:rsidR="00EF126E" w:rsidRPr="00DD3D71">
        <w:rPr>
          <w:rFonts w:ascii="Sylfaen" w:hAnsi="Sylfaen"/>
          <w:b/>
          <w:sz w:val="22"/>
          <w:szCs w:val="24"/>
          <w:lang w:val="hr-HR"/>
        </w:rPr>
        <w:t xml:space="preserve"> </w:t>
      </w:r>
      <w:r w:rsidRPr="00DD3D71">
        <w:rPr>
          <w:rFonts w:ascii="Sylfaen" w:hAnsi="Sylfaen"/>
          <w:b/>
          <w:sz w:val="22"/>
          <w:szCs w:val="24"/>
          <w:lang w:val="hr-HR"/>
        </w:rPr>
        <w:t>M</w:t>
      </w:r>
    </w:p>
    <w:p w14:paraId="794A3583" w14:textId="55166B33" w:rsidR="0024086E" w:rsidRPr="00DD3D71" w:rsidRDefault="00DB3A18" w:rsidP="00126E61">
      <w:pPr>
        <w:spacing w:after="0" w:line="259" w:lineRule="auto"/>
        <w:ind w:left="0" w:right="58" w:firstLine="0"/>
        <w:jc w:val="center"/>
        <w:rPr>
          <w:rFonts w:ascii="Sylfaen" w:hAnsi="Sylfaen"/>
          <w:b/>
          <w:szCs w:val="24"/>
          <w:lang w:val="hr-HR"/>
        </w:rPr>
      </w:pPr>
      <w:r w:rsidRPr="00DD3D71">
        <w:rPr>
          <w:rFonts w:ascii="Sylfaen" w:hAnsi="Sylfaen"/>
          <w:b/>
          <w:szCs w:val="24"/>
          <w:lang w:val="hr-HR"/>
        </w:rPr>
        <w:t>JAVNIH POTREBA U OBRAZOVANJU ZA 20</w:t>
      </w:r>
      <w:r w:rsidR="00DF4110" w:rsidRPr="00DD3D71">
        <w:rPr>
          <w:rFonts w:ascii="Sylfaen" w:hAnsi="Sylfaen"/>
          <w:b/>
          <w:szCs w:val="24"/>
          <w:lang w:val="hr-HR"/>
        </w:rPr>
        <w:t>2</w:t>
      </w:r>
      <w:r w:rsidR="00DD3D71" w:rsidRPr="00DD3D71">
        <w:rPr>
          <w:rFonts w:ascii="Sylfaen" w:hAnsi="Sylfaen"/>
          <w:b/>
          <w:szCs w:val="24"/>
          <w:lang w:val="hr-HR"/>
        </w:rPr>
        <w:t>6</w:t>
      </w:r>
      <w:r w:rsidRPr="00DD3D71">
        <w:rPr>
          <w:rFonts w:ascii="Sylfaen" w:hAnsi="Sylfaen"/>
          <w:b/>
          <w:szCs w:val="24"/>
          <w:lang w:val="hr-HR"/>
        </w:rPr>
        <w:t>. GODNU</w:t>
      </w:r>
    </w:p>
    <w:p w14:paraId="2EF3CC2A" w14:textId="77777777" w:rsidR="00126E61" w:rsidRPr="00DD3D71" w:rsidRDefault="00126E61" w:rsidP="00126E61">
      <w:pPr>
        <w:spacing w:after="0" w:line="259" w:lineRule="auto"/>
        <w:ind w:left="0" w:right="58" w:firstLine="0"/>
        <w:jc w:val="center"/>
        <w:rPr>
          <w:rFonts w:ascii="Sylfaen" w:hAnsi="Sylfaen"/>
          <w:szCs w:val="24"/>
          <w:lang w:val="hr-HR"/>
        </w:rPr>
      </w:pPr>
    </w:p>
    <w:p w14:paraId="59EC3E8C" w14:textId="77777777" w:rsidR="0024086E" w:rsidRPr="00DD3D71" w:rsidRDefault="004044CA" w:rsidP="00EF126E">
      <w:pPr>
        <w:spacing w:after="0"/>
        <w:ind w:right="158"/>
        <w:rPr>
          <w:rFonts w:ascii="Sylfaen" w:hAnsi="Sylfaen"/>
          <w:b/>
          <w:szCs w:val="24"/>
          <w:lang w:val="hr-HR"/>
        </w:rPr>
      </w:pPr>
      <w:r w:rsidRPr="00DD3D71">
        <w:rPr>
          <w:rFonts w:ascii="Sylfaen" w:hAnsi="Sylfaen"/>
          <w:b/>
          <w:szCs w:val="24"/>
          <w:lang w:val="hr-HR"/>
        </w:rPr>
        <w:t>I</w:t>
      </w:r>
      <w:r w:rsidR="00DB3A18" w:rsidRPr="00DD3D71">
        <w:rPr>
          <w:rFonts w:ascii="Sylfaen" w:hAnsi="Sylfaen"/>
          <w:b/>
          <w:szCs w:val="24"/>
          <w:lang w:val="hr-HR"/>
        </w:rPr>
        <w:t xml:space="preserve">. JAVNE POTREBE U OBRAZOVANJU </w:t>
      </w:r>
      <w:r w:rsidR="00126E61" w:rsidRPr="00DD3D71">
        <w:rPr>
          <w:rFonts w:ascii="Sylfaen" w:hAnsi="Sylfaen"/>
          <w:b/>
          <w:szCs w:val="24"/>
          <w:lang w:val="hr-HR"/>
        </w:rPr>
        <w:t>–</w:t>
      </w:r>
      <w:r w:rsidR="00DB3A18" w:rsidRPr="00DD3D71">
        <w:rPr>
          <w:rFonts w:ascii="Sylfaen" w:hAnsi="Sylfaen"/>
          <w:b/>
          <w:szCs w:val="24"/>
          <w:lang w:val="hr-HR"/>
        </w:rPr>
        <w:t xml:space="preserve"> UVOD</w:t>
      </w:r>
    </w:p>
    <w:p w14:paraId="57287226" w14:textId="77777777" w:rsidR="00126E61" w:rsidRPr="00DD3D71" w:rsidRDefault="00126E61" w:rsidP="00126E61">
      <w:pPr>
        <w:spacing w:after="0"/>
        <w:ind w:left="838" w:right="158"/>
        <w:rPr>
          <w:rFonts w:ascii="Sylfaen" w:hAnsi="Sylfaen"/>
          <w:szCs w:val="24"/>
          <w:lang w:val="hr-HR"/>
        </w:rPr>
      </w:pPr>
    </w:p>
    <w:p w14:paraId="45B00E38" w14:textId="77777777" w:rsidR="0024086E" w:rsidRPr="00DD3D71" w:rsidRDefault="00DB3A18" w:rsidP="00FB433A">
      <w:pPr>
        <w:spacing w:line="263" w:lineRule="auto"/>
        <w:ind w:left="108" w:right="71" w:firstLine="710"/>
        <w:rPr>
          <w:rFonts w:ascii="Sylfaen" w:hAnsi="Sylfaen"/>
          <w:szCs w:val="24"/>
          <w:lang w:val="hr-HR"/>
        </w:rPr>
      </w:pPr>
      <w:r w:rsidRPr="00DD3D71">
        <w:rPr>
          <w:rFonts w:ascii="Sylfaen" w:hAnsi="Sylfaen"/>
          <w:szCs w:val="24"/>
          <w:lang w:val="hr-HR"/>
        </w:rPr>
        <w:t>Ovim Programom javnih potreba u obrazovanju</w:t>
      </w:r>
      <w:r w:rsidR="00EF126E" w:rsidRPr="00DD3D71">
        <w:rPr>
          <w:rFonts w:ascii="Sylfaen" w:hAnsi="Sylfaen"/>
          <w:szCs w:val="24"/>
          <w:lang w:val="hr-HR"/>
        </w:rPr>
        <w:t>,</w:t>
      </w:r>
      <w:r w:rsidRPr="00DD3D71">
        <w:rPr>
          <w:rFonts w:ascii="Sylfaen" w:hAnsi="Sylfaen"/>
          <w:szCs w:val="24"/>
          <w:lang w:val="hr-HR"/>
        </w:rPr>
        <w:t xml:space="preserve"> u skladu s mogućnostima Općinskog proračuna</w:t>
      </w:r>
      <w:r w:rsidR="00EF126E" w:rsidRPr="00DD3D71">
        <w:rPr>
          <w:rFonts w:ascii="Sylfaen" w:hAnsi="Sylfaen"/>
          <w:szCs w:val="24"/>
          <w:lang w:val="hr-HR"/>
        </w:rPr>
        <w:t>,</w:t>
      </w:r>
      <w:r w:rsidRPr="00DD3D71">
        <w:rPr>
          <w:rFonts w:ascii="Sylfaen" w:hAnsi="Sylfaen"/>
          <w:szCs w:val="24"/>
          <w:lang w:val="hr-HR"/>
        </w:rPr>
        <w:t xml:space="preserve"> utvr</w:t>
      </w:r>
      <w:r w:rsidR="00DF4110" w:rsidRPr="00DD3D71">
        <w:rPr>
          <w:rFonts w:ascii="Sylfaen" w:hAnsi="Sylfaen"/>
          <w:szCs w:val="24"/>
          <w:lang w:val="hr-HR"/>
        </w:rPr>
        <w:t>đ</w:t>
      </w:r>
      <w:r w:rsidRPr="00DD3D71">
        <w:rPr>
          <w:rFonts w:ascii="Sylfaen" w:hAnsi="Sylfaen"/>
          <w:szCs w:val="24"/>
          <w:lang w:val="hr-HR"/>
        </w:rPr>
        <w:t>uju se uvjeti i osiguravaju sredstva za sufinanciranje potreba i aktivnosti koje su ocijenjene kao aktivnosti od posebnog interesa za Općinu Dubrava.</w:t>
      </w:r>
    </w:p>
    <w:p w14:paraId="1F096EB8" w14:textId="47E93979" w:rsidR="003902D4" w:rsidRPr="00DD3D71" w:rsidRDefault="00DB3A18" w:rsidP="003902D4">
      <w:pPr>
        <w:spacing w:after="0" w:line="240" w:lineRule="auto"/>
        <w:ind w:left="86" w:firstLine="713"/>
        <w:rPr>
          <w:rFonts w:ascii="Sylfaen" w:hAnsi="Sylfaen"/>
          <w:szCs w:val="24"/>
          <w:lang w:val="hr-HR"/>
        </w:rPr>
      </w:pPr>
      <w:r w:rsidRPr="00DD3D71">
        <w:rPr>
          <w:rFonts w:ascii="Sylfaen" w:hAnsi="Sylfaen"/>
          <w:szCs w:val="24"/>
          <w:lang w:val="hr-HR"/>
        </w:rPr>
        <w:t>Od interesa za Općinu Dubrava su potrebe u osnovnom obrazovanju, srednjoškolskom i</w:t>
      </w:r>
      <w:r w:rsidR="00DF4110" w:rsidRPr="00DD3D71">
        <w:rPr>
          <w:rFonts w:ascii="Sylfaen" w:hAnsi="Sylfaen"/>
          <w:szCs w:val="24"/>
          <w:lang w:val="hr-HR"/>
        </w:rPr>
        <w:t xml:space="preserve"> </w:t>
      </w:r>
      <w:r w:rsidRPr="00DD3D71">
        <w:rPr>
          <w:rFonts w:ascii="Sylfaen" w:hAnsi="Sylfaen"/>
          <w:szCs w:val="24"/>
          <w:lang w:val="hr-HR"/>
        </w:rPr>
        <w:t>fakultetskom obrazovanju.</w:t>
      </w:r>
    </w:p>
    <w:p w14:paraId="3EA9E890" w14:textId="77777777" w:rsidR="00DF4110" w:rsidRPr="00DD3D71" w:rsidRDefault="00DF4110" w:rsidP="00FB433A">
      <w:pPr>
        <w:spacing w:after="0" w:line="240" w:lineRule="auto"/>
        <w:ind w:left="86" w:firstLine="713"/>
        <w:rPr>
          <w:rFonts w:ascii="Sylfaen" w:hAnsi="Sylfaen"/>
          <w:szCs w:val="24"/>
          <w:lang w:val="hr-HR"/>
        </w:rPr>
      </w:pPr>
    </w:p>
    <w:p w14:paraId="174BB255" w14:textId="2FF1E6D9" w:rsidR="0024086E" w:rsidRPr="00DD3D71" w:rsidRDefault="003902D4" w:rsidP="00EF126E">
      <w:pPr>
        <w:spacing w:after="328"/>
        <w:ind w:right="158"/>
        <w:rPr>
          <w:rFonts w:ascii="Sylfaen" w:hAnsi="Sylfaen"/>
          <w:b/>
          <w:szCs w:val="24"/>
          <w:lang w:val="hr-HR"/>
        </w:rPr>
      </w:pPr>
      <w:r w:rsidRPr="00DD3D71">
        <w:rPr>
          <w:rFonts w:ascii="Sylfaen" w:hAnsi="Sylfaen"/>
          <w:b/>
          <w:szCs w:val="24"/>
          <w:lang w:val="hr-HR"/>
        </w:rPr>
        <w:t xml:space="preserve">II. </w:t>
      </w:r>
      <w:r w:rsidR="00DB3A18" w:rsidRPr="00DD3D71">
        <w:rPr>
          <w:rFonts w:ascii="Sylfaen" w:hAnsi="Sylfaen"/>
          <w:b/>
          <w:szCs w:val="24"/>
          <w:lang w:val="hr-HR"/>
        </w:rPr>
        <w:t>FINANCIRANJE POTREBA U OSNOVNOJ ŠKOLI</w:t>
      </w:r>
    </w:p>
    <w:p w14:paraId="4E052E6F" w14:textId="1F412E5A" w:rsidR="0024086E" w:rsidRPr="00DD3D71" w:rsidRDefault="00DB3A18" w:rsidP="003902D4">
      <w:pPr>
        <w:numPr>
          <w:ilvl w:val="0"/>
          <w:numId w:val="1"/>
        </w:numPr>
        <w:spacing w:after="0"/>
        <w:ind w:right="158" w:hanging="223"/>
        <w:rPr>
          <w:rFonts w:ascii="Sylfaen" w:hAnsi="Sylfaen"/>
          <w:szCs w:val="24"/>
          <w:lang w:val="hr-HR"/>
        </w:rPr>
      </w:pPr>
      <w:r w:rsidRPr="00DD3D71">
        <w:rPr>
          <w:rFonts w:ascii="Sylfaen" w:hAnsi="Sylfaen"/>
          <w:szCs w:val="24"/>
          <w:lang w:val="hr-HR"/>
        </w:rPr>
        <w:t>Sufinanciranje potreba iz proračuna Općine Dubrava u 20</w:t>
      </w:r>
      <w:r w:rsidR="00DF4110" w:rsidRPr="00DD3D71">
        <w:rPr>
          <w:rFonts w:ascii="Sylfaen" w:hAnsi="Sylfaen"/>
          <w:szCs w:val="24"/>
          <w:lang w:val="hr-HR"/>
        </w:rPr>
        <w:t>2</w:t>
      </w:r>
      <w:r w:rsidR="00DD3D71">
        <w:rPr>
          <w:rFonts w:ascii="Sylfaen" w:hAnsi="Sylfaen"/>
          <w:szCs w:val="24"/>
          <w:lang w:val="hr-HR"/>
        </w:rPr>
        <w:t>6</w:t>
      </w:r>
      <w:r w:rsidRPr="00DD3D71">
        <w:rPr>
          <w:rFonts w:ascii="Sylfaen" w:hAnsi="Sylfaen"/>
          <w:szCs w:val="24"/>
          <w:lang w:val="hr-HR"/>
        </w:rPr>
        <w:t>. godini odnosi se na dodatn</w:t>
      </w:r>
      <w:r w:rsidR="003902D4" w:rsidRPr="00DD3D71">
        <w:rPr>
          <w:rFonts w:ascii="Sylfaen" w:hAnsi="Sylfaen"/>
          <w:szCs w:val="24"/>
          <w:lang w:val="hr-HR"/>
        </w:rPr>
        <w:t>u</w:t>
      </w:r>
      <w:r w:rsidRPr="00DD3D71">
        <w:rPr>
          <w:rFonts w:ascii="Sylfaen" w:hAnsi="Sylfaen"/>
          <w:szCs w:val="24"/>
          <w:lang w:val="hr-HR"/>
        </w:rPr>
        <w:t xml:space="preserve"> izvanškolsk</w:t>
      </w:r>
      <w:r w:rsidR="003902D4" w:rsidRPr="00DD3D71">
        <w:rPr>
          <w:rFonts w:ascii="Sylfaen" w:hAnsi="Sylfaen"/>
          <w:szCs w:val="24"/>
          <w:lang w:val="hr-HR"/>
        </w:rPr>
        <w:t>u</w:t>
      </w:r>
      <w:r w:rsidRPr="00DD3D71">
        <w:rPr>
          <w:rFonts w:ascii="Sylfaen" w:hAnsi="Sylfaen"/>
          <w:szCs w:val="24"/>
          <w:lang w:val="hr-HR"/>
        </w:rPr>
        <w:t xml:space="preserve"> aktivnost - muzičko obrazovanje - sviranje tambura — „mali tamburaši”</w:t>
      </w:r>
      <w:r w:rsidR="00DD3D71">
        <w:rPr>
          <w:rFonts w:ascii="Sylfaen" w:hAnsi="Sylfaen"/>
          <w:szCs w:val="24"/>
          <w:lang w:val="hr-HR"/>
        </w:rPr>
        <w:t xml:space="preserve"> i škola klizanja</w:t>
      </w:r>
      <w:r w:rsidRPr="00DD3D71">
        <w:rPr>
          <w:rFonts w:ascii="Sylfaen" w:hAnsi="Sylfaen"/>
          <w:szCs w:val="24"/>
          <w:lang w:val="hr-HR"/>
        </w:rPr>
        <w:t xml:space="preserve"> u iznosu od </w:t>
      </w:r>
      <w:r w:rsidR="00DD3D71">
        <w:rPr>
          <w:rFonts w:ascii="Sylfaen" w:hAnsi="Sylfaen"/>
          <w:szCs w:val="24"/>
          <w:lang w:val="hr-HR"/>
        </w:rPr>
        <w:t>6</w:t>
      </w:r>
      <w:r w:rsidR="003902D4" w:rsidRPr="00DD3D71">
        <w:rPr>
          <w:rFonts w:ascii="Sylfaen" w:hAnsi="Sylfaen"/>
          <w:szCs w:val="24"/>
          <w:lang w:val="hr-HR"/>
        </w:rPr>
        <w:t>.000,00</w:t>
      </w:r>
      <w:r w:rsidR="00DF4110" w:rsidRPr="00DD3D71">
        <w:rPr>
          <w:rFonts w:ascii="Sylfaen" w:hAnsi="Sylfaen"/>
          <w:szCs w:val="24"/>
          <w:lang w:val="hr-HR"/>
        </w:rPr>
        <w:t xml:space="preserve"> eura</w:t>
      </w:r>
      <w:r w:rsidR="004044CA" w:rsidRPr="00DD3D71">
        <w:rPr>
          <w:rFonts w:ascii="Sylfaen" w:hAnsi="Sylfaen"/>
          <w:szCs w:val="24"/>
          <w:lang w:val="hr-HR"/>
        </w:rPr>
        <w:t>,</w:t>
      </w:r>
    </w:p>
    <w:p w14:paraId="37D34412" w14:textId="00874566" w:rsidR="00DF4110" w:rsidRPr="00DD3D71" w:rsidRDefault="00DF4110" w:rsidP="003902D4">
      <w:pPr>
        <w:numPr>
          <w:ilvl w:val="0"/>
          <w:numId w:val="1"/>
        </w:numPr>
        <w:spacing w:after="0" w:line="259" w:lineRule="auto"/>
        <w:ind w:right="158" w:hanging="223"/>
        <w:rPr>
          <w:rFonts w:ascii="Sylfaen" w:hAnsi="Sylfaen"/>
          <w:szCs w:val="24"/>
          <w:lang w:val="hr-HR"/>
        </w:rPr>
      </w:pPr>
      <w:r w:rsidRPr="00DD3D71">
        <w:rPr>
          <w:rFonts w:ascii="Sylfaen" w:hAnsi="Sylfaen"/>
          <w:szCs w:val="24"/>
          <w:lang w:val="hr-HR"/>
        </w:rPr>
        <w:t>F</w:t>
      </w:r>
      <w:r w:rsidR="00DB3A18" w:rsidRPr="00DD3D71">
        <w:rPr>
          <w:rFonts w:ascii="Sylfaen" w:hAnsi="Sylfaen"/>
          <w:szCs w:val="24"/>
          <w:lang w:val="hr-HR"/>
        </w:rPr>
        <w:t xml:space="preserve">inanciranje kupnje </w:t>
      </w:r>
      <w:r w:rsidR="00DA52AA" w:rsidRPr="00DD3D71">
        <w:rPr>
          <w:rFonts w:ascii="Sylfaen" w:hAnsi="Sylfaen"/>
          <w:szCs w:val="24"/>
          <w:lang w:val="hr-HR"/>
        </w:rPr>
        <w:t xml:space="preserve">radnih bilježnica, </w:t>
      </w:r>
      <w:r w:rsidR="00DD3D71" w:rsidRPr="00DD3D71">
        <w:rPr>
          <w:rFonts w:ascii="Sylfaen" w:hAnsi="Sylfaen"/>
          <w:szCs w:val="24"/>
          <w:lang w:val="hr-HR"/>
        </w:rPr>
        <w:t>atlasa</w:t>
      </w:r>
      <w:r w:rsidR="00DA52AA" w:rsidRPr="00DD3D71">
        <w:rPr>
          <w:rFonts w:ascii="Sylfaen" w:hAnsi="Sylfaen"/>
          <w:szCs w:val="24"/>
          <w:lang w:val="hr-HR"/>
        </w:rPr>
        <w:t xml:space="preserve"> i pribora za tehničku kulturu </w:t>
      </w:r>
      <w:r w:rsidR="00DB3A18" w:rsidRPr="00DD3D71">
        <w:rPr>
          <w:rFonts w:ascii="Sylfaen" w:hAnsi="Sylfaen"/>
          <w:szCs w:val="24"/>
          <w:lang w:val="hr-HR"/>
        </w:rPr>
        <w:t xml:space="preserve">u iznosu od </w:t>
      </w:r>
      <w:r w:rsidR="003902D4" w:rsidRPr="00DD3D71">
        <w:rPr>
          <w:rFonts w:ascii="Sylfaen" w:hAnsi="Sylfaen"/>
          <w:szCs w:val="24"/>
          <w:lang w:val="hr-HR"/>
        </w:rPr>
        <w:t>2</w:t>
      </w:r>
      <w:r w:rsidR="00DD3D71">
        <w:rPr>
          <w:rFonts w:ascii="Sylfaen" w:hAnsi="Sylfaen"/>
          <w:szCs w:val="24"/>
          <w:lang w:val="hr-HR"/>
        </w:rPr>
        <w:t>5</w:t>
      </w:r>
      <w:r w:rsidR="003902D4" w:rsidRPr="00DD3D71">
        <w:rPr>
          <w:rFonts w:ascii="Sylfaen" w:hAnsi="Sylfaen"/>
          <w:szCs w:val="24"/>
          <w:lang w:val="hr-HR"/>
        </w:rPr>
        <w:t>.000,00</w:t>
      </w:r>
      <w:r w:rsidRPr="00DD3D71">
        <w:rPr>
          <w:rFonts w:ascii="Sylfaen" w:hAnsi="Sylfaen"/>
          <w:szCs w:val="24"/>
          <w:lang w:val="hr-HR"/>
        </w:rPr>
        <w:t xml:space="preserve"> eura</w:t>
      </w:r>
      <w:r w:rsidR="004044CA" w:rsidRPr="00DD3D71">
        <w:rPr>
          <w:rFonts w:ascii="Sylfaen" w:hAnsi="Sylfaen"/>
          <w:szCs w:val="24"/>
          <w:lang w:val="hr-HR"/>
        </w:rPr>
        <w:t>,</w:t>
      </w:r>
    </w:p>
    <w:p w14:paraId="3EE74805" w14:textId="2653F418" w:rsidR="0024086E" w:rsidRPr="00DD3D71" w:rsidRDefault="00DF4110" w:rsidP="003902D4">
      <w:pPr>
        <w:numPr>
          <w:ilvl w:val="0"/>
          <w:numId w:val="1"/>
        </w:numPr>
        <w:spacing w:after="0" w:line="259" w:lineRule="auto"/>
        <w:ind w:right="158" w:hanging="223"/>
        <w:rPr>
          <w:rFonts w:ascii="Sylfaen" w:hAnsi="Sylfaen"/>
          <w:szCs w:val="24"/>
          <w:lang w:val="hr-HR"/>
        </w:rPr>
      </w:pPr>
      <w:r w:rsidRPr="00DD3D71">
        <w:rPr>
          <w:rFonts w:ascii="Sylfaen" w:hAnsi="Sylfaen"/>
          <w:szCs w:val="24"/>
          <w:lang w:val="hr-HR"/>
        </w:rPr>
        <w:t>B</w:t>
      </w:r>
      <w:r w:rsidR="00DB3A18" w:rsidRPr="00DD3D71">
        <w:rPr>
          <w:rFonts w:ascii="Sylfaen" w:hAnsi="Sylfaen"/>
          <w:szCs w:val="24"/>
          <w:lang w:val="hr-HR"/>
        </w:rPr>
        <w:t xml:space="preserve">lagdanski darovi za djecu u iznosu od </w:t>
      </w:r>
      <w:r w:rsidR="00DD3D71">
        <w:rPr>
          <w:rFonts w:ascii="Sylfaen" w:hAnsi="Sylfaen"/>
          <w:szCs w:val="24"/>
          <w:lang w:val="hr-HR"/>
        </w:rPr>
        <w:t>5</w:t>
      </w:r>
      <w:r w:rsidR="003902D4" w:rsidRPr="00DD3D71">
        <w:rPr>
          <w:rFonts w:ascii="Sylfaen" w:hAnsi="Sylfaen"/>
          <w:szCs w:val="24"/>
          <w:lang w:val="hr-HR"/>
        </w:rPr>
        <w:t>.</w:t>
      </w:r>
      <w:r w:rsidR="00DD3D71">
        <w:rPr>
          <w:rFonts w:ascii="Sylfaen" w:hAnsi="Sylfaen"/>
          <w:szCs w:val="24"/>
          <w:lang w:val="hr-HR"/>
        </w:rPr>
        <w:t>0</w:t>
      </w:r>
      <w:r w:rsidR="003902D4" w:rsidRPr="00DD3D71">
        <w:rPr>
          <w:rFonts w:ascii="Sylfaen" w:hAnsi="Sylfaen"/>
          <w:szCs w:val="24"/>
          <w:lang w:val="hr-HR"/>
        </w:rPr>
        <w:t>00,00</w:t>
      </w:r>
      <w:r w:rsidRPr="00DD3D71">
        <w:rPr>
          <w:rFonts w:ascii="Sylfaen" w:hAnsi="Sylfaen"/>
          <w:szCs w:val="24"/>
          <w:lang w:val="hr-HR"/>
        </w:rPr>
        <w:t xml:space="preserve"> eura</w:t>
      </w:r>
      <w:r w:rsidR="004044CA" w:rsidRPr="00DD3D71">
        <w:rPr>
          <w:rFonts w:ascii="Sylfaen" w:hAnsi="Sylfaen"/>
          <w:szCs w:val="24"/>
          <w:lang w:val="hr-HR"/>
        </w:rPr>
        <w:t>,</w:t>
      </w:r>
    </w:p>
    <w:p w14:paraId="49C2CDB8" w14:textId="51D5843F" w:rsidR="0024086E" w:rsidRPr="00DD3D71" w:rsidRDefault="004044CA" w:rsidP="003902D4">
      <w:pPr>
        <w:numPr>
          <w:ilvl w:val="0"/>
          <w:numId w:val="1"/>
        </w:numPr>
        <w:spacing w:after="0"/>
        <w:ind w:right="158" w:hanging="223"/>
        <w:rPr>
          <w:rFonts w:ascii="Sylfaen" w:hAnsi="Sylfaen"/>
          <w:szCs w:val="24"/>
          <w:lang w:val="hr-HR"/>
        </w:rPr>
      </w:pPr>
      <w:r w:rsidRPr="00DD3D71">
        <w:rPr>
          <w:rFonts w:ascii="Sylfaen" w:hAnsi="Sylfaen"/>
          <w:szCs w:val="24"/>
          <w:lang w:val="hr-HR"/>
        </w:rPr>
        <w:t>S</w:t>
      </w:r>
      <w:r w:rsidR="00DB3A18" w:rsidRPr="00DD3D71">
        <w:rPr>
          <w:rFonts w:ascii="Sylfaen" w:hAnsi="Sylfaen"/>
          <w:szCs w:val="24"/>
          <w:lang w:val="hr-HR"/>
        </w:rPr>
        <w:t xml:space="preserve">ufinanciranje škole plivanja u iznosu od </w:t>
      </w:r>
      <w:r w:rsidR="00DD3D71">
        <w:rPr>
          <w:rFonts w:ascii="Sylfaen" w:hAnsi="Sylfaen"/>
          <w:szCs w:val="24"/>
          <w:lang w:val="hr-HR"/>
        </w:rPr>
        <w:t>7</w:t>
      </w:r>
      <w:r w:rsidR="003902D4" w:rsidRPr="00DD3D71">
        <w:rPr>
          <w:rFonts w:ascii="Sylfaen" w:hAnsi="Sylfaen"/>
          <w:szCs w:val="24"/>
          <w:lang w:val="hr-HR"/>
        </w:rPr>
        <w:t>.</w:t>
      </w:r>
      <w:r w:rsidR="00DD3D71">
        <w:rPr>
          <w:rFonts w:ascii="Sylfaen" w:hAnsi="Sylfaen"/>
          <w:szCs w:val="24"/>
          <w:lang w:val="hr-HR"/>
        </w:rPr>
        <w:t>0</w:t>
      </w:r>
      <w:r w:rsidR="003902D4" w:rsidRPr="00DD3D71">
        <w:rPr>
          <w:rFonts w:ascii="Sylfaen" w:hAnsi="Sylfaen"/>
          <w:szCs w:val="24"/>
          <w:lang w:val="hr-HR"/>
        </w:rPr>
        <w:t>00,00</w:t>
      </w:r>
      <w:r w:rsidR="00052846" w:rsidRPr="00DD3D71">
        <w:rPr>
          <w:rFonts w:ascii="Sylfaen" w:hAnsi="Sylfaen"/>
          <w:szCs w:val="24"/>
          <w:lang w:val="hr-HR"/>
        </w:rPr>
        <w:t xml:space="preserve"> eura</w:t>
      </w:r>
      <w:r w:rsidR="00DA52AA" w:rsidRPr="00DD3D71">
        <w:rPr>
          <w:rFonts w:ascii="Sylfaen" w:hAnsi="Sylfaen"/>
          <w:szCs w:val="24"/>
          <w:lang w:val="hr-HR"/>
        </w:rPr>
        <w:t>,</w:t>
      </w:r>
    </w:p>
    <w:p w14:paraId="64D9DCC8" w14:textId="3CF789AA" w:rsidR="003902D4" w:rsidRPr="00DD3D71" w:rsidRDefault="003902D4" w:rsidP="003902D4">
      <w:pPr>
        <w:numPr>
          <w:ilvl w:val="0"/>
          <w:numId w:val="1"/>
        </w:numPr>
        <w:spacing w:after="0"/>
        <w:ind w:left="567" w:right="159" w:hanging="221"/>
        <w:rPr>
          <w:rFonts w:ascii="Sylfaen" w:hAnsi="Sylfaen"/>
          <w:szCs w:val="24"/>
          <w:lang w:val="hr-HR"/>
        </w:rPr>
      </w:pPr>
      <w:r w:rsidRPr="00DD3D71">
        <w:rPr>
          <w:rFonts w:ascii="Sylfaen" w:hAnsi="Sylfaen"/>
          <w:szCs w:val="24"/>
          <w:lang w:val="hr-HR"/>
        </w:rPr>
        <w:t>Nagrade za ostvarene rezultate na školskim natjecanjima 300,00 eura</w:t>
      </w:r>
      <w:r w:rsidR="00CA270C" w:rsidRPr="00DD3D71">
        <w:rPr>
          <w:rFonts w:ascii="Sylfaen" w:hAnsi="Sylfaen"/>
          <w:szCs w:val="24"/>
          <w:lang w:val="hr-HR"/>
        </w:rPr>
        <w:t>,</w:t>
      </w:r>
    </w:p>
    <w:p w14:paraId="679AD7A8" w14:textId="7E267426" w:rsidR="003902D4" w:rsidRPr="00DD3D71" w:rsidRDefault="003902D4" w:rsidP="003902D4">
      <w:pPr>
        <w:numPr>
          <w:ilvl w:val="0"/>
          <w:numId w:val="1"/>
        </w:numPr>
        <w:spacing w:after="0"/>
        <w:ind w:left="567" w:right="159" w:hanging="221"/>
        <w:rPr>
          <w:rFonts w:ascii="Sylfaen" w:hAnsi="Sylfaen"/>
          <w:szCs w:val="24"/>
          <w:lang w:val="hr-HR"/>
        </w:rPr>
      </w:pPr>
      <w:r w:rsidRPr="00DD3D71">
        <w:rPr>
          <w:rFonts w:ascii="Sylfaen" w:hAnsi="Sylfaen"/>
          <w:szCs w:val="24"/>
          <w:lang w:val="hr-HR"/>
        </w:rPr>
        <w:t>Edukativne, kulturne i sportske aktivnosti za djecu predškolske dobi i od 1.-4. razreda 30.000,00 eura</w:t>
      </w:r>
      <w:r w:rsidR="00CA270C" w:rsidRPr="00DD3D71">
        <w:rPr>
          <w:rFonts w:ascii="Sylfaen" w:hAnsi="Sylfaen"/>
          <w:szCs w:val="24"/>
          <w:lang w:val="hr-HR"/>
        </w:rPr>
        <w:t xml:space="preserve">. </w:t>
      </w:r>
    </w:p>
    <w:p w14:paraId="2FBA8346" w14:textId="77777777" w:rsidR="00CA270C" w:rsidRPr="00DD3D71" w:rsidRDefault="00CA270C" w:rsidP="00CA270C">
      <w:pPr>
        <w:spacing w:after="0"/>
        <w:ind w:left="567" w:right="159" w:firstLine="0"/>
        <w:rPr>
          <w:rFonts w:ascii="Sylfaen" w:hAnsi="Sylfaen"/>
          <w:szCs w:val="24"/>
          <w:lang w:val="hr-HR"/>
        </w:rPr>
      </w:pPr>
    </w:p>
    <w:p w14:paraId="009ECE39" w14:textId="77777777" w:rsidR="004A05D8" w:rsidRDefault="004044CA" w:rsidP="004A05D8">
      <w:pPr>
        <w:spacing w:after="333"/>
        <w:ind w:right="158"/>
        <w:rPr>
          <w:rFonts w:ascii="Sylfaen" w:hAnsi="Sylfaen"/>
          <w:b/>
          <w:szCs w:val="24"/>
          <w:lang w:val="hr-HR"/>
        </w:rPr>
      </w:pPr>
      <w:r w:rsidRPr="00DD3D71">
        <w:rPr>
          <w:rFonts w:ascii="Sylfaen" w:hAnsi="Sylfaen"/>
          <w:b/>
          <w:szCs w:val="24"/>
          <w:lang w:val="hr-HR"/>
        </w:rPr>
        <w:t>I</w:t>
      </w:r>
      <w:r w:rsidR="00DD3D71">
        <w:rPr>
          <w:rFonts w:ascii="Sylfaen" w:hAnsi="Sylfaen"/>
          <w:b/>
          <w:szCs w:val="24"/>
          <w:lang w:val="hr-HR"/>
        </w:rPr>
        <w:t>II</w:t>
      </w:r>
      <w:r w:rsidRPr="00DD3D71">
        <w:rPr>
          <w:rFonts w:ascii="Sylfaen" w:hAnsi="Sylfaen"/>
          <w:b/>
          <w:szCs w:val="24"/>
          <w:lang w:val="hr-HR"/>
        </w:rPr>
        <w:t>.</w:t>
      </w:r>
      <w:r w:rsidR="00DB3A18" w:rsidRPr="00DD3D71">
        <w:rPr>
          <w:rFonts w:ascii="Sylfaen" w:hAnsi="Sylfaen"/>
          <w:b/>
          <w:szCs w:val="24"/>
          <w:lang w:val="hr-HR"/>
        </w:rPr>
        <w:t xml:space="preserve"> FINANCIRANJE POTREBA U SREDNJOŠKOLSKOM OBRAZOVANJU</w:t>
      </w:r>
    </w:p>
    <w:p w14:paraId="28EC1019" w14:textId="3BB1684B" w:rsidR="004A05D8" w:rsidRDefault="004A05D8" w:rsidP="004A05D8">
      <w:pPr>
        <w:spacing w:after="0" w:line="240" w:lineRule="auto"/>
        <w:ind w:right="158"/>
        <w:rPr>
          <w:rFonts w:ascii="Sylfaen" w:hAnsi="Sylfaen"/>
          <w:szCs w:val="24"/>
          <w:lang w:val="hr-HR"/>
        </w:rPr>
      </w:pPr>
      <w:r>
        <w:rPr>
          <w:rFonts w:ascii="Sylfaen" w:hAnsi="Sylfaen"/>
          <w:szCs w:val="24"/>
          <w:lang w:val="hr-HR"/>
        </w:rPr>
        <w:tab/>
      </w:r>
      <w:r>
        <w:rPr>
          <w:rFonts w:ascii="Sylfaen" w:hAnsi="Sylfaen"/>
          <w:szCs w:val="24"/>
          <w:lang w:val="hr-HR"/>
        </w:rPr>
        <w:tab/>
      </w:r>
      <w:r w:rsidR="00DB3A18" w:rsidRPr="00DD3D71">
        <w:rPr>
          <w:rFonts w:ascii="Sylfaen" w:hAnsi="Sylfaen"/>
          <w:szCs w:val="24"/>
          <w:lang w:val="hr-HR"/>
        </w:rPr>
        <w:t>Na području Općine Dubrava ne postoje ustanove za srednjoškolsko obrazovanje</w:t>
      </w:r>
      <w:r>
        <w:rPr>
          <w:rFonts w:ascii="Sylfaen" w:hAnsi="Sylfaen"/>
          <w:szCs w:val="24"/>
          <w:lang w:val="hr-HR"/>
        </w:rPr>
        <w:t>.</w:t>
      </w:r>
      <w:r w:rsidR="00DB3A18" w:rsidRPr="00DD3D71">
        <w:rPr>
          <w:rFonts w:ascii="Sylfaen" w:hAnsi="Sylfaen"/>
          <w:szCs w:val="24"/>
          <w:lang w:val="hr-HR"/>
        </w:rPr>
        <w:t xml:space="preserve"> </w:t>
      </w:r>
    </w:p>
    <w:p w14:paraId="1FFACF81" w14:textId="77777777" w:rsidR="004A05D8" w:rsidRPr="004A05D8" w:rsidRDefault="004A05D8" w:rsidP="004A05D8">
      <w:pPr>
        <w:spacing w:after="0" w:line="240" w:lineRule="auto"/>
        <w:ind w:right="158"/>
        <w:rPr>
          <w:rFonts w:ascii="Sylfaen" w:hAnsi="Sylfaen"/>
          <w:szCs w:val="24"/>
          <w:lang w:val="hr-HR"/>
        </w:rPr>
      </w:pPr>
    </w:p>
    <w:p w14:paraId="28667344" w14:textId="3B40CD41" w:rsidR="0024086E" w:rsidRDefault="00DB3A18" w:rsidP="004A05D8">
      <w:pPr>
        <w:spacing w:after="0" w:line="240" w:lineRule="auto"/>
        <w:ind w:left="14" w:right="71" w:firstLine="710"/>
        <w:rPr>
          <w:rFonts w:ascii="Sylfaen" w:hAnsi="Sylfaen"/>
          <w:szCs w:val="24"/>
          <w:lang w:val="hr-HR"/>
        </w:rPr>
      </w:pPr>
      <w:r w:rsidRPr="00DD3D71">
        <w:rPr>
          <w:rFonts w:ascii="Sylfaen" w:hAnsi="Sylfaen"/>
          <w:szCs w:val="24"/>
          <w:lang w:val="hr-HR"/>
        </w:rPr>
        <w:t>Odlukom</w:t>
      </w:r>
      <w:r w:rsidR="00A249C9" w:rsidRPr="00DD3D71">
        <w:rPr>
          <w:rFonts w:ascii="Sylfaen" w:hAnsi="Sylfaen"/>
          <w:szCs w:val="24"/>
          <w:lang w:val="hr-HR"/>
        </w:rPr>
        <w:t xml:space="preserve"> Općinskog vijeća Općine Dubrava</w:t>
      </w:r>
      <w:r w:rsidRPr="00DD3D71">
        <w:rPr>
          <w:rFonts w:ascii="Sylfaen" w:hAnsi="Sylfaen"/>
          <w:szCs w:val="24"/>
          <w:lang w:val="hr-HR"/>
        </w:rPr>
        <w:t xml:space="preserve"> određuje se sufinanciranje troškova mjesečne učeničke karte, za školsku godinu </w:t>
      </w:r>
      <w:r w:rsidR="004044CA" w:rsidRPr="00DD3D71">
        <w:rPr>
          <w:rFonts w:ascii="Sylfaen" w:hAnsi="Sylfaen"/>
          <w:color w:val="auto"/>
          <w:szCs w:val="24"/>
          <w:lang w:val="hr-HR"/>
        </w:rPr>
        <w:t>202</w:t>
      </w:r>
      <w:r w:rsidR="004A05D8">
        <w:rPr>
          <w:rFonts w:ascii="Sylfaen" w:hAnsi="Sylfaen"/>
          <w:color w:val="auto"/>
          <w:szCs w:val="24"/>
          <w:lang w:val="hr-HR"/>
        </w:rPr>
        <w:t>6</w:t>
      </w:r>
      <w:r w:rsidR="004044CA" w:rsidRPr="00DD3D71">
        <w:rPr>
          <w:rFonts w:ascii="Sylfaen" w:hAnsi="Sylfaen"/>
          <w:color w:val="auto"/>
          <w:szCs w:val="24"/>
          <w:lang w:val="hr-HR"/>
        </w:rPr>
        <w:t>/202</w:t>
      </w:r>
      <w:r w:rsidR="004A05D8">
        <w:rPr>
          <w:rFonts w:ascii="Sylfaen" w:hAnsi="Sylfaen"/>
          <w:color w:val="auto"/>
          <w:szCs w:val="24"/>
          <w:lang w:val="hr-HR"/>
        </w:rPr>
        <w:t>7</w:t>
      </w:r>
      <w:r w:rsidR="004044CA" w:rsidRPr="00DD3D71">
        <w:rPr>
          <w:rFonts w:ascii="Sylfaen" w:hAnsi="Sylfaen"/>
          <w:color w:val="auto"/>
          <w:szCs w:val="24"/>
          <w:lang w:val="hr-HR"/>
        </w:rPr>
        <w:t xml:space="preserve"> </w:t>
      </w:r>
      <w:r w:rsidRPr="00DD3D71">
        <w:rPr>
          <w:rFonts w:ascii="Sylfaen" w:hAnsi="Sylfaen"/>
          <w:color w:val="auto"/>
          <w:szCs w:val="24"/>
          <w:lang w:val="hr-HR"/>
        </w:rPr>
        <w:t>godine</w:t>
      </w:r>
      <w:r w:rsidRPr="00DD3D71">
        <w:rPr>
          <w:rFonts w:ascii="Sylfaen" w:hAnsi="Sylfaen"/>
          <w:szCs w:val="24"/>
          <w:lang w:val="hr-HR"/>
        </w:rPr>
        <w:t>, kojom je definiran iznos i način sufinanciranja</w:t>
      </w:r>
      <w:r w:rsidR="004A05D8">
        <w:rPr>
          <w:rFonts w:ascii="Sylfaen" w:hAnsi="Sylfaen"/>
          <w:szCs w:val="24"/>
          <w:lang w:val="hr-HR"/>
        </w:rPr>
        <w:t xml:space="preserve">. </w:t>
      </w:r>
    </w:p>
    <w:p w14:paraId="400F1C71" w14:textId="77777777" w:rsidR="004A05D8" w:rsidRPr="00DD3D71" w:rsidRDefault="004A05D8" w:rsidP="004A05D8">
      <w:pPr>
        <w:spacing w:after="0" w:line="240" w:lineRule="auto"/>
        <w:ind w:left="14" w:right="71" w:firstLine="710"/>
        <w:rPr>
          <w:rFonts w:ascii="Sylfaen" w:hAnsi="Sylfaen"/>
          <w:szCs w:val="24"/>
          <w:lang w:val="hr-HR"/>
        </w:rPr>
      </w:pPr>
    </w:p>
    <w:p w14:paraId="7D60B178" w14:textId="4D8EF9CA" w:rsidR="0024086E" w:rsidRDefault="00DB3A18" w:rsidP="004A05D8">
      <w:pPr>
        <w:spacing w:after="31" w:line="240" w:lineRule="auto"/>
        <w:ind w:left="14" w:right="71" w:firstLine="710"/>
        <w:rPr>
          <w:rFonts w:ascii="Sylfaen" w:hAnsi="Sylfaen"/>
          <w:szCs w:val="24"/>
          <w:lang w:val="hr-HR"/>
        </w:rPr>
      </w:pPr>
      <w:r w:rsidRPr="00DD3D71">
        <w:rPr>
          <w:rFonts w:ascii="Sylfaen" w:hAnsi="Sylfaen"/>
          <w:szCs w:val="24"/>
          <w:lang w:val="hr-HR"/>
        </w:rPr>
        <w:t xml:space="preserve">Planirana sredstva za sufinanciranje troškova mjesečne učeničke karte za proračunsku godinu osigurana su u iznosu od </w:t>
      </w:r>
      <w:r w:rsidR="004A05D8">
        <w:rPr>
          <w:rFonts w:ascii="Sylfaen" w:hAnsi="Sylfaen"/>
          <w:szCs w:val="24"/>
          <w:lang w:val="hr-HR"/>
        </w:rPr>
        <w:t>20</w:t>
      </w:r>
      <w:r w:rsidR="003902D4" w:rsidRPr="00DD3D71">
        <w:rPr>
          <w:rFonts w:ascii="Sylfaen" w:hAnsi="Sylfaen"/>
          <w:szCs w:val="24"/>
          <w:lang w:val="hr-HR"/>
        </w:rPr>
        <w:t>.</w:t>
      </w:r>
      <w:r w:rsidR="004A05D8">
        <w:rPr>
          <w:rFonts w:ascii="Sylfaen" w:hAnsi="Sylfaen"/>
          <w:szCs w:val="24"/>
          <w:lang w:val="hr-HR"/>
        </w:rPr>
        <w:t>00</w:t>
      </w:r>
      <w:r w:rsidR="003902D4" w:rsidRPr="00DD3D71">
        <w:rPr>
          <w:rFonts w:ascii="Sylfaen" w:hAnsi="Sylfaen"/>
          <w:szCs w:val="24"/>
          <w:lang w:val="hr-HR"/>
        </w:rPr>
        <w:t>0,00</w:t>
      </w:r>
      <w:r w:rsidR="00C45F7E" w:rsidRPr="00DD3D71">
        <w:rPr>
          <w:rFonts w:ascii="Sylfaen" w:hAnsi="Sylfaen"/>
          <w:szCs w:val="24"/>
          <w:lang w:val="hr-HR"/>
        </w:rPr>
        <w:t xml:space="preserve"> eura.</w:t>
      </w:r>
    </w:p>
    <w:p w14:paraId="1964CC69" w14:textId="77777777" w:rsidR="004A05D8" w:rsidRPr="004A05D8" w:rsidRDefault="004A05D8" w:rsidP="004A05D8">
      <w:pPr>
        <w:spacing w:after="0"/>
        <w:ind w:right="158"/>
        <w:rPr>
          <w:rFonts w:ascii="Sylfaen" w:hAnsi="Sylfaen"/>
          <w:szCs w:val="24"/>
          <w:lang w:val="hr-HR"/>
        </w:rPr>
      </w:pPr>
    </w:p>
    <w:p w14:paraId="4B028ACC" w14:textId="20A6457B" w:rsidR="004A05D8" w:rsidRPr="00DD3D71" w:rsidRDefault="004A05D8" w:rsidP="004A05D8">
      <w:pPr>
        <w:spacing w:after="0" w:line="240" w:lineRule="auto"/>
        <w:ind w:left="14" w:right="71" w:firstLine="710"/>
        <w:rPr>
          <w:rFonts w:ascii="Sylfaen" w:hAnsi="Sylfaen"/>
          <w:szCs w:val="24"/>
          <w:lang w:val="hr-HR"/>
        </w:rPr>
      </w:pPr>
      <w:r w:rsidRPr="00DD3D71">
        <w:rPr>
          <w:rFonts w:ascii="Sylfaen" w:hAnsi="Sylfaen"/>
          <w:szCs w:val="24"/>
          <w:lang w:val="hr-HR"/>
        </w:rPr>
        <w:t xml:space="preserve">Odlukom Općinskog vijeća Općine Dubrava određuje se sufinanciranje troškova </w:t>
      </w:r>
      <w:r>
        <w:rPr>
          <w:rFonts w:ascii="Sylfaen" w:hAnsi="Sylfaen"/>
          <w:szCs w:val="24"/>
          <w:lang w:val="hr-HR"/>
        </w:rPr>
        <w:t>smještaja i prehrane u učeničkim domovina</w:t>
      </w:r>
      <w:r w:rsidRPr="00DD3D71">
        <w:rPr>
          <w:rFonts w:ascii="Sylfaen" w:hAnsi="Sylfaen"/>
          <w:szCs w:val="24"/>
          <w:lang w:val="hr-HR"/>
        </w:rPr>
        <w:t xml:space="preserve">, za školsku godinu </w:t>
      </w:r>
      <w:r w:rsidRPr="00DD3D71">
        <w:rPr>
          <w:rFonts w:ascii="Sylfaen" w:hAnsi="Sylfaen"/>
          <w:color w:val="auto"/>
          <w:szCs w:val="24"/>
          <w:lang w:val="hr-HR"/>
        </w:rPr>
        <w:t>202</w:t>
      </w:r>
      <w:r>
        <w:rPr>
          <w:rFonts w:ascii="Sylfaen" w:hAnsi="Sylfaen"/>
          <w:color w:val="auto"/>
          <w:szCs w:val="24"/>
          <w:lang w:val="hr-HR"/>
        </w:rPr>
        <w:t>6</w:t>
      </w:r>
      <w:r w:rsidRPr="00DD3D71">
        <w:rPr>
          <w:rFonts w:ascii="Sylfaen" w:hAnsi="Sylfaen"/>
          <w:color w:val="auto"/>
          <w:szCs w:val="24"/>
          <w:lang w:val="hr-HR"/>
        </w:rPr>
        <w:t>/202</w:t>
      </w:r>
      <w:r>
        <w:rPr>
          <w:rFonts w:ascii="Sylfaen" w:hAnsi="Sylfaen"/>
          <w:color w:val="auto"/>
          <w:szCs w:val="24"/>
          <w:lang w:val="hr-HR"/>
        </w:rPr>
        <w:t>7</w:t>
      </w:r>
      <w:r w:rsidRPr="00DD3D71">
        <w:rPr>
          <w:rFonts w:ascii="Sylfaen" w:hAnsi="Sylfaen"/>
          <w:color w:val="auto"/>
          <w:szCs w:val="24"/>
          <w:lang w:val="hr-HR"/>
        </w:rPr>
        <w:t xml:space="preserve"> godine</w:t>
      </w:r>
      <w:r w:rsidRPr="00DD3D71">
        <w:rPr>
          <w:rFonts w:ascii="Sylfaen" w:hAnsi="Sylfaen"/>
          <w:szCs w:val="24"/>
          <w:lang w:val="hr-HR"/>
        </w:rPr>
        <w:t>, kojom je definiran iznos i način sufinanciranja</w:t>
      </w:r>
      <w:r>
        <w:rPr>
          <w:rFonts w:ascii="Sylfaen" w:hAnsi="Sylfaen"/>
          <w:szCs w:val="24"/>
          <w:lang w:val="hr-HR"/>
        </w:rPr>
        <w:t xml:space="preserve">. </w:t>
      </w:r>
    </w:p>
    <w:p w14:paraId="01118D42" w14:textId="790C669D" w:rsidR="004A05D8" w:rsidRDefault="004A05D8" w:rsidP="00FB433A">
      <w:pPr>
        <w:spacing w:after="31" w:line="263" w:lineRule="auto"/>
        <w:ind w:left="14" w:right="71" w:firstLine="710"/>
        <w:rPr>
          <w:rFonts w:ascii="Sylfaen" w:hAnsi="Sylfaen"/>
          <w:szCs w:val="24"/>
          <w:lang w:val="hr-HR"/>
        </w:rPr>
      </w:pPr>
    </w:p>
    <w:p w14:paraId="309A0975" w14:textId="03CC03A3" w:rsidR="004A05D8" w:rsidRDefault="004A05D8" w:rsidP="004A05D8">
      <w:pPr>
        <w:spacing w:after="31" w:line="240" w:lineRule="auto"/>
        <w:ind w:left="14" w:right="71" w:firstLine="710"/>
        <w:rPr>
          <w:rFonts w:ascii="Sylfaen" w:hAnsi="Sylfaen"/>
          <w:szCs w:val="24"/>
          <w:lang w:val="hr-HR"/>
        </w:rPr>
      </w:pPr>
      <w:r w:rsidRPr="00DD3D71">
        <w:rPr>
          <w:rFonts w:ascii="Sylfaen" w:hAnsi="Sylfaen"/>
          <w:szCs w:val="24"/>
          <w:lang w:val="hr-HR"/>
        </w:rPr>
        <w:lastRenderedPageBreak/>
        <w:t xml:space="preserve">Planirana sredstva za sufinanciranje troškova </w:t>
      </w:r>
      <w:r>
        <w:rPr>
          <w:rFonts w:ascii="Sylfaen" w:hAnsi="Sylfaen"/>
          <w:szCs w:val="24"/>
          <w:lang w:val="hr-HR"/>
        </w:rPr>
        <w:t>smještaja i prehrane</w:t>
      </w:r>
      <w:r w:rsidRPr="00DD3D71">
        <w:rPr>
          <w:rFonts w:ascii="Sylfaen" w:hAnsi="Sylfaen"/>
          <w:szCs w:val="24"/>
          <w:lang w:val="hr-HR"/>
        </w:rPr>
        <w:t xml:space="preserve"> za proračunsku godinu osigurana su u iznosu od </w:t>
      </w:r>
      <w:r>
        <w:rPr>
          <w:rFonts w:ascii="Sylfaen" w:hAnsi="Sylfaen"/>
          <w:szCs w:val="24"/>
          <w:lang w:val="hr-HR"/>
        </w:rPr>
        <w:t>15.000,00</w:t>
      </w:r>
      <w:r w:rsidRPr="00DD3D71">
        <w:rPr>
          <w:rFonts w:ascii="Sylfaen" w:hAnsi="Sylfaen"/>
          <w:szCs w:val="24"/>
          <w:lang w:val="hr-HR"/>
        </w:rPr>
        <w:t xml:space="preserve"> eura.</w:t>
      </w:r>
    </w:p>
    <w:p w14:paraId="4E28B13C" w14:textId="77777777" w:rsidR="004A05D8" w:rsidRDefault="004A05D8" w:rsidP="00FB433A">
      <w:pPr>
        <w:ind w:left="0" w:right="158" w:firstLine="706"/>
        <w:rPr>
          <w:rFonts w:ascii="Sylfaen" w:hAnsi="Sylfaen"/>
          <w:szCs w:val="24"/>
          <w:lang w:val="hr-HR"/>
        </w:rPr>
      </w:pPr>
    </w:p>
    <w:p w14:paraId="22C69447" w14:textId="3900F5EC" w:rsidR="00A249C9" w:rsidRPr="00DD3D71" w:rsidRDefault="00A249C9" w:rsidP="00FB433A">
      <w:pPr>
        <w:ind w:left="0" w:right="158" w:firstLine="706"/>
        <w:rPr>
          <w:rFonts w:ascii="Sylfaen" w:hAnsi="Sylfaen"/>
          <w:szCs w:val="24"/>
          <w:lang w:val="hr-HR"/>
        </w:rPr>
      </w:pPr>
      <w:r w:rsidRPr="00DD3D71">
        <w:rPr>
          <w:rFonts w:ascii="Sylfaen" w:hAnsi="Sylfaen"/>
          <w:szCs w:val="24"/>
          <w:lang w:val="hr-HR"/>
        </w:rPr>
        <w:t xml:space="preserve">Odlukom Općinskog vijeća Općine Dubrava </w:t>
      </w:r>
      <w:r w:rsidR="00394789" w:rsidRPr="00DD3D71">
        <w:rPr>
          <w:rFonts w:ascii="Sylfaen" w:hAnsi="Sylfaen"/>
          <w:szCs w:val="24"/>
          <w:lang w:val="hr-HR"/>
        </w:rPr>
        <w:t xml:space="preserve">dodjeljuju se i “božićnice” za sve učenike srednjih škola s prebivalištem na području općine Dubrava, a planirana sredstva za proračunsku godinu osigurana su u iznosu od </w:t>
      </w:r>
      <w:r w:rsidR="004A05D8">
        <w:rPr>
          <w:rFonts w:ascii="Sylfaen" w:hAnsi="Sylfaen"/>
          <w:szCs w:val="24"/>
          <w:lang w:val="hr-HR"/>
        </w:rPr>
        <w:t>10.000</w:t>
      </w:r>
      <w:r w:rsidR="003902D4" w:rsidRPr="00DD3D71">
        <w:rPr>
          <w:rFonts w:ascii="Sylfaen" w:hAnsi="Sylfaen"/>
          <w:szCs w:val="24"/>
          <w:lang w:val="hr-HR"/>
        </w:rPr>
        <w:t>,00</w:t>
      </w:r>
      <w:r w:rsidR="00394789" w:rsidRPr="00DD3D71">
        <w:rPr>
          <w:rFonts w:ascii="Sylfaen" w:hAnsi="Sylfaen"/>
          <w:szCs w:val="24"/>
          <w:lang w:val="hr-HR"/>
        </w:rPr>
        <w:t xml:space="preserve"> eura</w:t>
      </w:r>
      <w:r w:rsidR="004D7F83" w:rsidRPr="00DD3D71">
        <w:rPr>
          <w:rFonts w:ascii="Sylfaen" w:hAnsi="Sylfaen"/>
          <w:szCs w:val="24"/>
          <w:lang w:val="hr-HR"/>
        </w:rPr>
        <w:t>.</w:t>
      </w:r>
      <w:r w:rsidR="00394789" w:rsidRPr="00DD3D71">
        <w:rPr>
          <w:rFonts w:ascii="Sylfaen" w:hAnsi="Sylfaen"/>
          <w:szCs w:val="24"/>
          <w:lang w:val="hr-HR"/>
        </w:rPr>
        <w:t xml:space="preserve"> </w:t>
      </w:r>
    </w:p>
    <w:p w14:paraId="37331B92" w14:textId="77777777" w:rsidR="004044CA" w:rsidRPr="00DD3D71" w:rsidRDefault="004044CA" w:rsidP="00FB433A">
      <w:pPr>
        <w:ind w:left="0" w:right="158" w:firstLine="706"/>
        <w:rPr>
          <w:rFonts w:ascii="Sylfaen" w:hAnsi="Sylfaen"/>
          <w:szCs w:val="24"/>
          <w:lang w:val="hr-HR"/>
        </w:rPr>
      </w:pPr>
    </w:p>
    <w:p w14:paraId="3EB57739" w14:textId="011011DB" w:rsidR="0024086E" w:rsidRPr="00DD3D71" w:rsidRDefault="00DD3D71" w:rsidP="00EF126E">
      <w:pPr>
        <w:spacing w:after="330"/>
        <w:ind w:left="0" w:right="100" w:firstLine="0"/>
        <w:rPr>
          <w:rFonts w:ascii="Sylfaen" w:hAnsi="Sylfaen"/>
          <w:b/>
          <w:szCs w:val="24"/>
          <w:lang w:val="hr-HR"/>
        </w:rPr>
      </w:pPr>
      <w:r>
        <w:rPr>
          <w:rFonts w:ascii="Sylfaen" w:hAnsi="Sylfaen"/>
          <w:b/>
          <w:szCs w:val="24"/>
          <w:lang w:val="hr-HR"/>
        </w:rPr>
        <w:t>I</w:t>
      </w:r>
      <w:r w:rsidR="00EF126E" w:rsidRPr="00DD3D71">
        <w:rPr>
          <w:rFonts w:ascii="Sylfaen" w:hAnsi="Sylfaen"/>
          <w:b/>
          <w:szCs w:val="24"/>
          <w:lang w:val="hr-HR"/>
        </w:rPr>
        <w:t xml:space="preserve">V. </w:t>
      </w:r>
      <w:r w:rsidR="00DB3A18" w:rsidRPr="00DD3D71">
        <w:rPr>
          <w:rFonts w:ascii="Sylfaen" w:hAnsi="Sylfaen"/>
          <w:b/>
          <w:szCs w:val="24"/>
          <w:lang w:val="hr-HR"/>
        </w:rPr>
        <w:t>FINANCIRANJE STUDENATA</w:t>
      </w:r>
    </w:p>
    <w:p w14:paraId="52AB8E9D" w14:textId="5C534D9D" w:rsidR="0024086E" w:rsidRPr="00DD3D71" w:rsidRDefault="00126E61" w:rsidP="00FB433A">
      <w:pPr>
        <w:spacing w:after="17" w:line="265" w:lineRule="auto"/>
        <w:ind w:left="248" w:right="461"/>
        <w:rPr>
          <w:rFonts w:ascii="Sylfaen" w:hAnsi="Sylfaen"/>
          <w:szCs w:val="24"/>
          <w:lang w:val="hr-HR"/>
        </w:rPr>
      </w:pPr>
      <w:r w:rsidRPr="00DD3D71">
        <w:rPr>
          <w:rFonts w:ascii="Sylfaen" w:hAnsi="Sylfaen"/>
          <w:szCs w:val="24"/>
          <w:lang w:val="hr-HR"/>
        </w:rPr>
        <w:tab/>
      </w:r>
      <w:r w:rsidRPr="00DD3D71">
        <w:rPr>
          <w:rFonts w:ascii="Sylfaen" w:hAnsi="Sylfaen"/>
          <w:szCs w:val="24"/>
          <w:lang w:val="hr-HR"/>
        </w:rPr>
        <w:tab/>
      </w:r>
      <w:r w:rsidR="00DB3A18" w:rsidRPr="00DD3D71">
        <w:rPr>
          <w:rFonts w:ascii="Sylfaen" w:hAnsi="Sylfaen"/>
          <w:szCs w:val="24"/>
          <w:lang w:val="hr-HR"/>
        </w:rPr>
        <w:t xml:space="preserve">Za financiranje potreba studenata planiraju se sredstva u iznosu od </w:t>
      </w:r>
      <w:r w:rsidR="00592F41">
        <w:rPr>
          <w:rFonts w:ascii="Sylfaen" w:hAnsi="Sylfaen"/>
          <w:szCs w:val="24"/>
          <w:lang w:val="hr-HR"/>
        </w:rPr>
        <w:t>25.0</w:t>
      </w:r>
      <w:r w:rsidR="003902D4" w:rsidRPr="00DD3D71">
        <w:rPr>
          <w:rFonts w:ascii="Sylfaen" w:hAnsi="Sylfaen"/>
          <w:szCs w:val="24"/>
          <w:lang w:val="hr-HR"/>
        </w:rPr>
        <w:t>00,00</w:t>
      </w:r>
      <w:r w:rsidR="00D03193" w:rsidRPr="00DD3D71">
        <w:rPr>
          <w:rFonts w:ascii="Sylfaen" w:hAnsi="Sylfaen"/>
          <w:szCs w:val="24"/>
          <w:lang w:val="hr-HR"/>
        </w:rPr>
        <w:t xml:space="preserve"> eura</w:t>
      </w:r>
      <w:r w:rsidR="00DB3A18" w:rsidRPr="00DD3D71">
        <w:rPr>
          <w:rFonts w:ascii="Sylfaen" w:hAnsi="Sylfaen"/>
          <w:szCs w:val="24"/>
          <w:lang w:val="hr-HR"/>
        </w:rPr>
        <w:t>, kao</w:t>
      </w:r>
      <w:r w:rsidR="00D03193" w:rsidRPr="00DD3D71">
        <w:rPr>
          <w:rFonts w:ascii="Sylfaen" w:hAnsi="Sylfaen"/>
          <w:szCs w:val="24"/>
          <w:lang w:val="hr-HR"/>
        </w:rPr>
        <w:t xml:space="preserve"> </w:t>
      </w:r>
      <w:r w:rsidR="00DB3A18" w:rsidRPr="00DD3D71">
        <w:rPr>
          <w:rFonts w:ascii="Sylfaen" w:hAnsi="Sylfaen"/>
          <w:szCs w:val="24"/>
          <w:lang w:val="hr-HR"/>
        </w:rPr>
        <w:t>jednokratna naknada koju ostvaruju studenti koji ispunjavaju kriterije propisane posebnom Odlukom Općinskog vijeća</w:t>
      </w:r>
      <w:r w:rsidR="00592F41">
        <w:rPr>
          <w:rFonts w:ascii="Sylfaen" w:hAnsi="Sylfaen"/>
          <w:szCs w:val="24"/>
          <w:lang w:val="hr-HR"/>
        </w:rPr>
        <w:t xml:space="preserve"> </w:t>
      </w:r>
    </w:p>
    <w:p w14:paraId="1A8AECC3" w14:textId="77777777" w:rsidR="00EF126E" w:rsidRPr="00DD3D71" w:rsidRDefault="00EF126E" w:rsidP="00EF126E">
      <w:pPr>
        <w:spacing w:after="306"/>
        <w:ind w:left="0" w:right="100" w:firstLine="0"/>
        <w:rPr>
          <w:rFonts w:ascii="Sylfaen" w:hAnsi="Sylfaen"/>
          <w:szCs w:val="24"/>
          <w:lang w:val="hr-HR"/>
        </w:rPr>
      </w:pPr>
    </w:p>
    <w:p w14:paraId="5EA9B281" w14:textId="6089BE52" w:rsidR="00EF126E" w:rsidRPr="00DD3D71" w:rsidRDefault="00EF126E" w:rsidP="00EF126E">
      <w:pPr>
        <w:spacing w:after="306"/>
        <w:ind w:left="0" w:right="100" w:firstLine="0"/>
        <w:rPr>
          <w:rFonts w:ascii="Sylfaen" w:hAnsi="Sylfaen"/>
          <w:b/>
          <w:szCs w:val="24"/>
          <w:lang w:val="hr-HR"/>
        </w:rPr>
      </w:pPr>
      <w:r w:rsidRPr="00DD3D71">
        <w:rPr>
          <w:rFonts w:ascii="Sylfaen" w:hAnsi="Sylfaen"/>
          <w:b/>
          <w:szCs w:val="24"/>
          <w:lang w:val="hr-HR"/>
        </w:rPr>
        <w:t>V. ZAVRŠNE ODREDBE</w:t>
      </w:r>
    </w:p>
    <w:p w14:paraId="2F31EB83" w14:textId="1A8C0452" w:rsidR="0024086E" w:rsidRPr="00DD3D71" w:rsidRDefault="00DB3A18" w:rsidP="00EF126E">
      <w:pPr>
        <w:spacing w:after="306"/>
        <w:ind w:left="0" w:right="100" w:firstLine="464"/>
        <w:rPr>
          <w:rFonts w:ascii="Sylfaen" w:hAnsi="Sylfaen"/>
          <w:szCs w:val="24"/>
          <w:lang w:val="hr-HR"/>
        </w:rPr>
      </w:pPr>
      <w:r w:rsidRPr="00DD3D71">
        <w:rPr>
          <w:rFonts w:ascii="Sylfaen" w:hAnsi="Sylfaen"/>
          <w:szCs w:val="24"/>
          <w:lang w:val="hr-HR"/>
        </w:rPr>
        <w:t xml:space="preserve">Ukupni program za </w:t>
      </w:r>
      <w:r w:rsidR="00E21411" w:rsidRPr="00DD3D71">
        <w:rPr>
          <w:rFonts w:ascii="Sylfaen" w:hAnsi="Sylfaen"/>
          <w:szCs w:val="24"/>
          <w:lang w:val="hr-HR"/>
        </w:rPr>
        <w:t xml:space="preserve">obrazovanje </w:t>
      </w:r>
      <w:r w:rsidRPr="00DD3D71">
        <w:rPr>
          <w:rFonts w:ascii="Sylfaen" w:hAnsi="Sylfaen"/>
          <w:szCs w:val="24"/>
          <w:lang w:val="hr-HR"/>
        </w:rPr>
        <w:t xml:space="preserve">u </w:t>
      </w:r>
      <w:r w:rsidR="004044CA" w:rsidRPr="00DD3D71">
        <w:rPr>
          <w:rFonts w:ascii="Sylfaen" w:hAnsi="Sylfaen"/>
          <w:szCs w:val="24"/>
          <w:lang w:val="hr-HR"/>
        </w:rPr>
        <w:t>202</w:t>
      </w:r>
      <w:r w:rsidR="00924729">
        <w:rPr>
          <w:rFonts w:ascii="Sylfaen" w:hAnsi="Sylfaen"/>
          <w:szCs w:val="24"/>
          <w:lang w:val="hr-HR"/>
        </w:rPr>
        <w:t>6</w:t>
      </w:r>
      <w:r w:rsidR="004044CA" w:rsidRPr="00DD3D71">
        <w:rPr>
          <w:rFonts w:ascii="Sylfaen" w:hAnsi="Sylfaen"/>
          <w:szCs w:val="24"/>
          <w:lang w:val="hr-HR"/>
        </w:rPr>
        <w:t>.</w:t>
      </w:r>
      <w:r w:rsidRPr="00DD3D71">
        <w:rPr>
          <w:rFonts w:ascii="Sylfaen" w:hAnsi="Sylfaen"/>
          <w:szCs w:val="24"/>
          <w:lang w:val="hr-HR"/>
        </w:rPr>
        <w:t xml:space="preserve"> godini iznosi </w:t>
      </w:r>
      <w:r w:rsidR="00924729">
        <w:rPr>
          <w:rFonts w:ascii="Sylfaen" w:hAnsi="Sylfaen"/>
          <w:b/>
          <w:bCs/>
          <w:szCs w:val="24"/>
          <w:lang w:val="hr-HR"/>
        </w:rPr>
        <w:t>143.300,00</w:t>
      </w:r>
      <w:r w:rsidR="00052846" w:rsidRPr="00DD3D71">
        <w:rPr>
          <w:rFonts w:ascii="Sylfaen" w:hAnsi="Sylfaen"/>
          <w:b/>
          <w:bCs/>
          <w:szCs w:val="24"/>
          <w:lang w:val="hr-HR"/>
        </w:rPr>
        <w:t xml:space="preserve"> eura</w:t>
      </w:r>
      <w:r w:rsidR="00052846" w:rsidRPr="00DD3D71">
        <w:rPr>
          <w:rFonts w:ascii="Sylfaen" w:hAnsi="Sylfaen"/>
          <w:szCs w:val="24"/>
          <w:lang w:val="hr-HR"/>
        </w:rPr>
        <w:t>.</w:t>
      </w:r>
    </w:p>
    <w:p w14:paraId="22092484" w14:textId="13A3B400" w:rsidR="00DE3D0D" w:rsidRPr="00DD3D71" w:rsidRDefault="00DB3A18" w:rsidP="00DE3D0D">
      <w:pPr>
        <w:spacing w:after="371"/>
        <w:ind w:right="100" w:firstLine="310"/>
        <w:rPr>
          <w:rFonts w:ascii="Sylfaen" w:hAnsi="Sylfaen"/>
          <w:szCs w:val="24"/>
          <w:lang w:val="hr-HR"/>
        </w:rPr>
      </w:pPr>
      <w:r w:rsidRPr="00DD3D71">
        <w:rPr>
          <w:rFonts w:ascii="Sylfaen" w:hAnsi="Sylfaen"/>
          <w:szCs w:val="24"/>
          <w:lang w:val="hr-HR"/>
        </w:rPr>
        <w:t>Ukoliko tijekom godine do</w:t>
      </w:r>
      <w:r w:rsidR="003B07A9" w:rsidRPr="00DD3D71">
        <w:rPr>
          <w:rFonts w:ascii="Sylfaen" w:hAnsi="Sylfaen"/>
          <w:szCs w:val="24"/>
          <w:lang w:val="hr-HR"/>
        </w:rPr>
        <w:t>đ</w:t>
      </w:r>
      <w:r w:rsidRPr="00DD3D71">
        <w:rPr>
          <w:rFonts w:ascii="Sylfaen" w:hAnsi="Sylfaen"/>
          <w:szCs w:val="24"/>
          <w:lang w:val="hr-HR"/>
        </w:rPr>
        <w:t xml:space="preserve">e do poremećaja u ostvarivanju prihodne strane proračuna </w:t>
      </w:r>
      <w:r w:rsidR="00EF126E" w:rsidRPr="00DD3D71">
        <w:rPr>
          <w:rFonts w:ascii="Sylfaen" w:hAnsi="Sylfaen"/>
          <w:szCs w:val="24"/>
          <w:lang w:val="hr-HR"/>
        </w:rPr>
        <w:t>O</w:t>
      </w:r>
      <w:r w:rsidRPr="00DD3D71">
        <w:rPr>
          <w:rFonts w:ascii="Sylfaen" w:hAnsi="Sylfaen"/>
          <w:szCs w:val="24"/>
          <w:lang w:val="hr-HR"/>
        </w:rPr>
        <w:t xml:space="preserve">pćine Dubrava, na prijedlog Općinskog načelnika, Općinsko vijeće izvršit </w:t>
      </w:r>
      <w:r w:rsidR="004044CA" w:rsidRPr="00DD3D71">
        <w:rPr>
          <w:rFonts w:ascii="Sylfaen" w:hAnsi="Sylfaen"/>
          <w:szCs w:val="24"/>
          <w:lang w:val="hr-HR"/>
        </w:rPr>
        <w:t>ć</w:t>
      </w:r>
      <w:r w:rsidRPr="00DD3D71">
        <w:rPr>
          <w:rFonts w:ascii="Sylfaen" w:hAnsi="Sylfaen"/>
          <w:szCs w:val="24"/>
          <w:lang w:val="hr-HR"/>
        </w:rPr>
        <w:t>e uskla</w:t>
      </w:r>
      <w:r w:rsidR="00EF126E" w:rsidRPr="00DD3D71">
        <w:rPr>
          <w:rFonts w:ascii="Sylfaen" w:hAnsi="Sylfaen"/>
          <w:szCs w:val="24"/>
          <w:lang w:val="hr-HR"/>
        </w:rPr>
        <w:t>đ</w:t>
      </w:r>
      <w:r w:rsidRPr="00DD3D71">
        <w:rPr>
          <w:rFonts w:ascii="Sylfaen" w:hAnsi="Sylfaen"/>
          <w:szCs w:val="24"/>
          <w:lang w:val="hr-HR"/>
        </w:rPr>
        <w:t>enje ovog Programa sa financijskim mogućnostima proračuna</w:t>
      </w:r>
      <w:r w:rsidR="00DE3D0D" w:rsidRPr="00DD3D71">
        <w:rPr>
          <w:rFonts w:ascii="Sylfaen" w:hAnsi="Sylfaen"/>
          <w:szCs w:val="24"/>
          <w:lang w:val="hr-HR"/>
        </w:rPr>
        <w:t>.</w:t>
      </w:r>
    </w:p>
    <w:p w14:paraId="745E7B49" w14:textId="25AA8FD8" w:rsidR="00DE3D0D" w:rsidRPr="00DD3D71" w:rsidRDefault="00DB3A18" w:rsidP="00EF126E">
      <w:pPr>
        <w:spacing w:after="574" w:line="265" w:lineRule="auto"/>
        <w:ind w:right="100" w:firstLine="310"/>
        <w:rPr>
          <w:rFonts w:ascii="Sylfaen" w:hAnsi="Sylfaen"/>
          <w:szCs w:val="24"/>
          <w:lang w:val="hr-HR"/>
        </w:rPr>
      </w:pPr>
      <w:r w:rsidRPr="00DD3D71">
        <w:rPr>
          <w:rFonts w:ascii="Sylfaen" w:hAnsi="Sylfaen"/>
          <w:szCs w:val="24"/>
          <w:lang w:val="hr-HR"/>
        </w:rPr>
        <w:t xml:space="preserve">Ovaj Program stupa na snagu osmog dana od </w:t>
      </w:r>
      <w:r w:rsidR="00EF126E" w:rsidRPr="00DD3D71">
        <w:rPr>
          <w:rFonts w:ascii="Sylfaen" w:hAnsi="Sylfaen"/>
          <w:szCs w:val="24"/>
          <w:lang w:val="hr-HR"/>
        </w:rPr>
        <w:t xml:space="preserve">dana </w:t>
      </w:r>
      <w:r w:rsidRPr="00DD3D71">
        <w:rPr>
          <w:rFonts w:ascii="Sylfaen" w:hAnsi="Sylfaen"/>
          <w:szCs w:val="24"/>
          <w:lang w:val="hr-HR"/>
        </w:rPr>
        <w:t>objave u Glasniku Zagrebačke županije</w:t>
      </w:r>
      <w:r w:rsidR="00C30B84">
        <w:rPr>
          <w:rFonts w:ascii="Sylfaen" w:hAnsi="Sylfaen"/>
          <w:szCs w:val="24"/>
          <w:lang w:val="hr-HR"/>
        </w:rPr>
        <w:t>.</w:t>
      </w:r>
    </w:p>
    <w:p w14:paraId="7BA1BA02" w14:textId="5DBB453E" w:rsidR="0024086E" w:rsidRPr="00DD3D71" w:rsidRDefault="004044CA">
      <w:pPr>
        <w:ind w:left="139" w:right="158"/>
        <w:rPr>
          <w:rFonts w:ascii="Sylfaen" w:hAnsi="Sylfaen"/>
          <w:szCs w:val="24"/>
          <w:lang w:val="hr-HR"/>
        </w:rPr>
      </w:pPr>
      <w:r w:rsidRPr="00DD3D71">
        <w:rPr>
          <w:rFonts w:ascii="Sylfaen" w:hAnsi="Sylfaen"/>
          <w:szCs w:val="24"/>
          <w:lang w:val="hr-HR"/>
        </w:rPr>
        <w:t>KLASA</w:t>
      </w:r>
      <w:r w:rsidR="00DB3A18" w:rsidRPr="00DD3D71">
        <w:rPr>
          <w:rFonts w:ascii="Sylfaen" w:hAnsi="Sylfaen"/>
          <w:szCs w:val="24"/>
          <w:lang w:val="hr-HR"/>
        </w:rPr>
        <w:t>: 600-01/</w:t>
      </w:r>
      <w:r w:rsidRPr="00DD3D71">
        <w:rPr>
          <w:rFonts w:ascii="Sylfaen" w:hAnsi="Sylfaen"/>
          <w:szCs w:val="24"/>
          <w:lang w:val="hr-HR"/>
        </w:rPr>
        <w:t>2</w:t>
      </w:r>
      <w:r w:rsidR="00924729">
        <w:rPr>
          <w:rFonts w:ascii="Sylfaen" w:hAnsi="Sylfaen"/>
          <w:szCs w:val="24"/>
          <w:lang w:val="hr-HR"/>
        </w:rPr>
        <w:t>5</w:t>
      </w:r>
      <w:r w:rsidR="00DB3A18" w:rsidRPr="00DD3D71">
        <w:rPr>
          <w:rFonts w:ascii="Sylfaen" w:hAnsi="Sylfaen"/>
          <w:szCs w:val="24"/>
          <w:lang w:val="hr-HR"/>
        </w:rPr>
        <w:t>-01/</w:t>
      </w:r>
      <w:r w:rsidR="00C30B84">
        <w:rPr>
          <w:rFonts w:ascii="Sylfaen" w:hAnsi="Sylfaen"/>
          <w:szCs w:val="24"/>
          <w:lang w:val="hr-HR"/>
        </w:rPr>
        <w:t>2</w:t>
      </w:r>
      <w:bookmarkStart w:id="0" w:name="_GoBack"/>
      <w:bookmarkEnd w:id="0"/>
    </w:p>
    <w:p w14:paraId="0669CF46" w14:textId="7F336BE6" w:rsidR="0024086E" w:rsidRPr="00DD3D71" w:rsidRDefault="004044CA">
      <w:pPr>
        <w:ind w:left="139" w:right="158"/>
        <w:rPr>
          <w:rFonts w:ascii="Sylfaen" w:hAnsi="Sylfaen"/>
          <w:szCs w:val="24"/>
          <w:lang w:val="hr-HR"/>
        </w:rPr>
      </w:pPr>
      <w:r w:rsidRPr="00DD3D71">
        <w:rPr>
          <w:rFonts w:ascii="Sylfaen" w:hAnsi="Sylfaen"/>
          <w:szCs w:val="24"/>
          <w:lang w:val="hr-HR"/>
        </w:rPr>
        <w:t>URBROJ</w:t>
      </w:r>
      <w:r w:rsidR="00DB3A18" w:rsidRPr="00DD3D71">
        <w:rPr>
          <w:rFonts w:ascii="Sylfaen" w:hAnsi="Sylfaen"/>
          <w:szCs w:val="24"/>
          <w:lang w:val="hr-HR"/>
        </w:rPr>
        <w:t>: 238</w:t>
      </w:r>
      <w:r w:rsidRPr="00DD3D71">
        <w:rPr>
          <w:rFonts w:ascii="Sylfaen" w:hAnsi="Sylfaen"/>
          <w:szCs w:val="24"/>
          <w:lang w:val="hr-HR"/>
        </w:rPr>
        <w:t>-5/</w:t>
      </w:r>
      <w:r w:rsidR="00DB3A18" w:rsidRPr="00DD3D71">
        <w:rPr>
          <w:rFonts w:ascii="Sylfaen" w:hAnsi="Sylfaen"/>
          <w:szCs w:val="24"/>
          <w:lang w:val="hr-HR"/>
        </w:rPr>
        <w:t>01-</w:t>
      </w:r>
      <w:r w:rsidRPr="00DD3D71">
        <w:rPr>
          <w:rFonts w:ascii="Sylfaen" w:hAnsi="Sylfaen"/>
          <w:szCs w:val="24"/>
          <w:lang w:val="hr-HR"/>
        </w:rPr>
        <w:t>2</w:t>
      </w:r>
      <w:r w:rsidR="00924729">
        <w:rPr>
          <w:rFonts w:ascii="Sylfaen" w:hAnsi="Sylfaen"/>
          <w:szCs w:val="24"/>
          <w:lang w:val="hr-HR"/>
        </w:rPr>
        <w:t>5</w:t>
      </w:r>
      <w:r w:rsidRPr="00DD3D71">
        <w:rPr>
          <w:rFonts w:ascii="Sylfaen" w:hAnsi="Sylfaen"/>
          <w:szCs w:val="24"/>
          <w:lang w:val="hr-HR"/>
        </w:rPr>
        <w:t>-01</w:t>
      </w:r>
    </w:p>
    <w:p w14:paraId="2441743E" w14:textId="0085303A" w:rsidR="0024086E" w:rsidRPr="00DD3D71" w:rsidRDefault="00DB3A18">
      <w:pPr>
        <w:spacing w:after="307"/>
        <w:ind w:left="139" w:right="158"/>
        <w:rPr>
          <w:rFonts w:ascii="Sylfaen" w:hAnsi="Sylfaen"/>
          <w:szCs w:val="24"/>
          <w:lang w:val="hr-HR"/>
        </w:rPr>
      </w:pPr>
      <w:r w:rsidRPr="00DD3D71">
        <w:rPr>
          <w:rFonts w:ascii="Sylfaen" w:hAnsi="Sylfaen"/>
          <w:szCs w:val="24"/>
          <w:lang w:val="hr-HR"/>
        </w:rPr>
        <w:t xml:space="preserve">Dubrava, </w:t>
      </w:r>
      <w:r w:rsidR="00D73F04">
        <w:rPr>
          <w:rFonts w:ascii="Sylfaen" w:hAnsi="Sylfaen"/>
          <w:szCs w:val="24"/>
          <w:lang w:val="hr-HR"/>
        </w:rPr>
        <w:t>19. prosinca</w:t>
      </w:r>
      <w:r w:rsidR="00DE3D0D" w:rsidRPr="00DD3D71">
        <w:rPr>
          <w:rFonts w:ascii="Sylfaen" w:hAnsi="Sylfaen"/>
          <w:szCs w:val="24"/>
          <w:lang w:val="hr-HR"/>
        </w:rPr>
        <w:t xml:space="preserve"> 202</w:t>
      </w:r>
      <w:r w:rsidR="00924729">
        <w:rPr>
          <w:rFonts w:ascii="Sylfaen" w:hAnsi="Sylfaen"/>
          <w:szCs w:val="24"/>
          <w:lang w:val="hr-HR"/>
        </w:rPr>
        <w:t>5</w:t>
      </w:r>
      <w:r w:rsidR="00DE3D0D" w:rsidRPr="00DD3D71">
        <w:rPr>
          <w:rFonts w:ascii="Sylfaen" w:hAnsi="Sylfaen"/>
          <w:szCs w:val="24"/>
          <w:lang w:val="hr-HR"/>
        </w:rPr>
        <w:t xml:space="preserve">. godine </w:t>
      </w:r>
    </w:p>
    <w:p w14:paraId="7E1530C2" w14:textId="77777777" w:rsidR="0024086E" w:rsidRPr="00DD3D71" w:rsidRDefault="00DB3A18">
      <w:pPr>
        <w:spacing w:after="17" w:line="265" w:lineRule="auto"/>
        <w:ind w:left="248" w:right="180"/>
        <w:jc w:val="center"/>
        <w:rPr>
          <w:rFonts w:ascii="Sylfaen" w:hAnsi="Sylfaen"/>
          <w:szCs w:val="24"/>
          <w:lang w:val="hr-HR"/>
        </w:rPr>
      </w:pPr>
      <w:r w:rsidRPr="00DD3D71">
        <w:rPr>
          <w:rFonts w:ascii="Sylfaen" w:hAnsi="Sylfaen"/>
          <w:szCs w:val="24"/>
          <w:lang w:val="hr-HR"/>
        </w:rPr>
        <w:t>REPUBLIKA HRVATSKA</w:t>
      </w:r>
    </w:p>
    <w:p w14:paraId="0DFC7233" w14:textId="77777777" w:rsidR="0024086E" w:rsidRPr="00DD3D71" w:rsidRDefault="00DB3A18">
      <w:pPr>
        <w:spacing w:after="17" w:line="265" w:lineRule="auto"/>
        <w:ind w:left="248" w:right="29"/>
        <w:jc w:val="center"/>
        <w:rPr>
          <w:rFonts w:ascii="Sylfaen" w:hAnsi="Sylfaen"/>
          <w:szCs w:val="24"/>
          <w:lang w:val="hr-HR"/>
        </w:rPr>
      </w:pPr>
      <w:r w:rsidRPr="00DD3D71">
        <w:rPr>
          <w:rFonts w:ascii="Sylfaen" w:hAnsi="Sylfaen"/>
          <w:szCs w:val="24"/>
          <w:lang w:val="hr-HR"/>
        </w:rPr>
        <w:t>ZAGREBAČKA ŽUPANIJA</w:t>
      </w:r>
    </w:p>
    <w:p w14:paraId="28B5BB69" w14:textId="77777777" w:rsidR="0024086E" w:rsidRPr="00DD3D71" w:rsidRDefault="00DB3A18">
      <w:pPr>
        <w:spacing w:after="17" w:line="265" w:lineRule="auto"/>
        <w:ind w:left="248" w:right="166"/>
        <w:jc w:val="center"/>
        <w:rPr>
          <w:rFonts w:ascii="Sylfaen" w:hAnsi="Sylfaen"/>
          <w:szCs w:val="24"/>
          <w:lang w:val="hr-HR"/>
        </w:rPr>
      </w:pPr>
      <w:r w:rsidRPr="00DD3D71">
        <w:rPr>
          <w:rFonts w:ascii="Sylfaen" w:hAnsi="Sylfaen"/>
          <w:szCs w:val="24"/>
          <w:lang w:val="hr-HR"/>
        </w:rPr>
        <w:t>OPĆINA DUBRAVA</w:t>
      </w:r>
    </w:p>
    <w:p w14:paraId="5EE37D6A" w14:textId="77777777" w:rsidR="004044CA" w:rsidRPr="00DD3D71" w:rsidRDefault="00DB3A18" w:rsidP="004044CA">
      <w:pPr>
        <w:spacing w:after="310" w:line="265" w:lineRule="auto"/>
        <w:ind w:left="248"/>
        <w:jc w:val="center"/>
        <w:rPr>
          <w:rFonts w:ascii="Sylfaen" w:hAnsi="Sylfaen"/>
          <w:szCs w:val="24"/>
          <w:lang w:val="hr-HR"/>
        </w:rPr>
      </w:pPr>
      <w:r w:rsidRPr="00DD3D71">
        <w:rPr>
          <w:rFonts w:ascii="Sylfaen" w:hAnsi="Sylfaen"/>
          <w:szCs w:val="24"/>
          <w:lang w:val="hr-HR"/>
        </w:rPr>
        <w:t>Općinsko vijeće</w:t>
      </w:r>
    </w:p>
    <w:p w14:paraId="584F3648" w14:textId="67897341" w:rsidR="0024086E" w:rsidRPr="00DD3D71" w:rsidRDefault="004044CA" w:rsidP="004044CA">
      <w:pPr>
        <w:spacing w:after="0" w:line="265" w:lineRule="auto"/>
        <w:ind w:left="248"/>
        <w:jc w:val="center"/>
        <w:rPr>
          <w:rFonts w:ascii="Sylfaen" w:hAnsi="Sylfaen"/>
          <w:szCs w:val="24"/>
          <w:lang w:val="hr-HR"/>
        </w:rPr>
      </w:pPr>
      <w:r w:rsidRPr="00DD3D71">
        <w:rPr>
          <w:rFonts w:ascii="Sylfaen" w:hAnsi="Sylfaen"/>
          <w:szCs w:val="24"/>
          <w:lang w:val="hr-HR"/>
        </w:rPr>
        <w:tab/>
      </w:r>
      <w:r w:rsidRPr="00DD3D71">
        <w:rPr>
          <w:rFonts w:ascii="Sylfaen" w:hAnsi="Sylfaen"/>
          <w:szCs w:val="24"/>
          <w:lang w:val="hr-HR"/>
        </w:rPr>
        <w:tab/>
      </w:r>
      <w:r w:rsidRPr="00DD3D71">
        <w:rPr>
          <w:rFonts w:ascii="Sylfaen" w:hAnsi="Sylfaen"/>
          <w:szCs w:val="24"/>
          <w:lang w:val="hr-HR"/>
        </w:rPr>
        <w:tab/>
      </w:r>
      <w:r w:rsidRPr="00DD3D71">
        <w:rPr>
          <w:rFonts w:ascii="Sylfaen" w:hAnsi="Sylfaen"/>
          <w:szCs w:val="24"/>
          <w:lang w:val="hr-HR"/>
        </w:rPr>
        <w:tab/>
      </w:r>
      <w:r w:rsidRPr="00DD3D71">
        <w:rPr>
          <w:rFonts w:ascii="Sylfaen" w:hAnsi="Sylfaen"/>
          <w:szCs w:val="24"/>
          <w:lang w:val="hr-HR"/>
        </w:rPr>
        <w:tab/>
      </w:r>
      <w:r w:rsidRPr="00DD3D71">
        <w:rPr>
          <w:rFonts w:ascii="Sylfaen" w:hAnsi="Sylfaen"/>
          <w:szCs w:val="24"/>
          <w:lang w:val="hr-HR"/>
        </w:rPr>
        <w:tab/>
      </w:r>
      <w:r w:rsidRPr="00DD3D71">
        <w:rPr>
          <w:rFonts w:ascii="Sylfaen" w:hAnsi="Sylfaen"/>
          <w:szCs w:val="24"/>
          <w:lang w:val="hr-HR"/>
        </w:rPr>
        <w:tab/>
      </w:r>
      <w:r w:rsidRPr="00DD3D71">
        <w:rPr>
          <w:rFonts w:ascii="Sylfaen" w:hAnsi="Sylfaen"/>
          <w:szCs w:val="24"/>
          <w:lang w:val="hr-HR"/>
        </w:rPr>
        <w:tab/>
      </w:r>
      <w:r w:rsidRPr="00DD3D71">
        <w:rPr>
          <w:rFonts w:ascii="Sylfaen" w:hAnsi="Sylfaen"/>
          <w:szCs w:val="24"/>
          <w:lang w:val="hr-HR"/>
        </w:rPr>
        <w:tab/>
      </w:r>
      <w:r w:rsidR="00924729">
        <w:rPr>
          <w:rFonts w:ascii="Sylfaen" w:hAnsi="Sylfaen"/>
          <w:szCs w:val="24"/>
          <w:lang w:val="hr-HR"/>
        </w:rPr>
        <w:tab/>
      </w:r>
      <w:r w:rsidR="00DB3A18" w:rsidRPr="00DD3D71">
        <w:rPr>
          <w:rFonts w:ascii="Sylfaen" w:hAnsi="Sylfaen"/>
          <w:szCs w:val="24"/>
          <w:lang w:val="hr-HR"/>
        </w:rPr>
        <w:t>PR</w:t>
      </w:r>
      <w:r w:rsidRPr="00DD3D71">
        <w:rPr>
          <w:rFonts w:ascii="Sylfaen" w:hAnsi="Sylfaen"/>
          <w:szCs w:val="24"/>
          <w:lang w:val="hr-HR"/>
        </w:rPr>
        <w:t>EDSJEDNIK</w:t>
      </w:r>
      <w:r w:rsidR="00DB3A18" w:rsidRPr="00DD3D71">
        <w:rPr>
          <w:rFonts w:ascii="Sylfaen" w:hAnsi="Sylfaen"/>
          <w:szCs w:val="24"/>
          <w:lang w:val="hr-HR"/>
        </w:rPr>
        <w:t>:</w:t>
      </w:r>
    </w:p>
    <w:p w14:paraId="71E23BC6" w14:textId="6B41EF31" w:rsidR="0024086E" w:rsidRPr="00DD3D71" w:rsidRDefault="004044CA" w:rsidP="004044CA">
      <w:pPr>
        <w:spacing w:after="0" w:line="259" w:lineRule="auto"/>
        <w:ind w:left="3830" w:right="972" w:firstLine="0"/>
        <w:jc w:val="right"/>
        <w:rPr>
          <w:rFonts w:ascii="Sylfaen" w:hAnsi="Sylfaen"/>
          <w:szCs w:val="24"/>
        </w:rPr>
      </w:pPr>
      <w:r w:rsidRPr="00DD3D71">
        <w:rPr>
          <w:rFonts w:ascii="Sylfaen" w:hAnsi="Sylfaen"/>
          <w:szCs w:val="24"/>
        </w:rPr>
        <w:tab/>
        <w:t>Darko Rajtar</w:t>
      </w:r>
      <w:r w:rsidR="00924729">
        <w:rPr>
          <w:rFonts w:ascii="Sylfaen" w:hAnsi="Sylfaen"/>
          <w:szCs w:val="24"/>
        </w:rPr>
        <w:t xml:space="preserve"> </w:t>
      </w:r>
    </w:p>
    <w:sectPr w:rsidR="0024086E" w:rsidRPr="00DD3D71">
      <w:pgSz w:w="11902" w:h="16834"/>
      <w:pgMar w:top="1134" w:right="1159" w:bottom="1211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2F168F"/>
    <w:multiLevelType w:val="hybridMultilevel"/>
    <w:tmpl w:val="408460C8"/>
    <w:lvl w:ilvl="0" w:tplc="041A0013">
      <w:start w:val="1"/>
      <w:numFmt w:val="upperRoman"/>
      <w:lvlText w:val="%1."/>
      <w:lvlJc w:val="right"/>
      <w:pPr>
        <w:ind w:left="930" w:hanging="360"/>
      </w:pPr>
    </w:lvl>
    <w:lvl w:ilvl="1" w:tplc="041A0019" w:tentative="1">
      <w:start w:val="1"/>
      <w:numFmt w:val="lowerLetter"/>
      <w:lvlText w:val="%2."/>
      <w:lvlJc w:val="left"/>
      <w:pPr>
        <w:ind w:left="1650" w:hanging="360"/>
      </w:pPr>
    </w:lvl>
    <w:lvl w:ilvl="2" w:tplc="041A001B" w:tentative="1">
      <w:start w:val="1"/>
      <w:numFmt w:val="lowerRoman"/>
      <w:lvlText w:val="%3."/>
      <w:lvlJc w:val="right"/>
      <w:pPr>
        <w:ind w:left="2370" w:hanging="180"/>
      </w:pPr>
    </w:lvl>
    <w:lvl w:ilvl="3" w:tplc="041A000F" w:tentative="1">
      <w:start w:val="1"/>
      <w:numFmt w:val="decimal"/>
      <w:lvlText w:val="%4."/>
      <w:lvlJc w:val="left"/>
      <w:pPr>
        <w:ind w:left="3090" w:hanging="360"/>
      </w:pPr>
    </w:lvl>
    <w:lvl w:ilvl="4" w:tplc="041A0019" w:tentative="1">
      <w:start w:val="1"/>
      <w:numFmt w:val="lowerLetter"/>
      <w:lvlText w:val="%5."/>
      <w:lvlJc w:val="left"/>
      <w:pPr>
        <w:ind w:left="3810" w:hanging="360"/>
      </w:pPr>
    </w:lvl>
    <w:lvl w:ilvl="5" w:tplc="041A001B" w:tentative="1">
      <w:start w:val="1"/>
      <w:numFmt w:val="lowerRoman"/>
      <w:lvlText w:val="%6."/>
      <w:lvlJc w:val="right"/>
      <w:pPr>
        <w:ind w:left="4530" w:hanging="180"/>
      </w:pPr>
    </w:lvl>
    <w:lvl w:ilvl="6" w:tplc="041A000F" w:tentative="1">
      <w:start w:val="1"/>
      <w:numFmt w:val="decimal"/>
      <w:lvlText w:val="%7."/>
      <w:lvlJc w:val="left"/>
      <w:pPr>
        <w:ind w:left="5250" w:hanging="360"/>
      </w:pPr>
    </w:lvl>
    <w:lvl w:ilvl="7" w:tplc="041A0019" w:tentative="1">
      <w:start w:val="1"/>
      <w:numFmt w:val="lowerLetter"/>
      <w:lvlText w:val="%8."/>
      <w:lvlJc w:val="left"/>
      <w:pPr>
        <w:ind w:left="5970" w:hanging="360"/>
      </w:pPr>
    </w:lvl>
    <w:lvl w:ilvl="8" w:tplc="041A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" w15:restartNumberingAfterBreak="0">
    <w:nsid w:val="5641410C"/>
    <w:multiLevelType w:val="hybridMultilevel"/>
    <w:tmpl w:val="717C0E8E"/>
    <w:lvl w:ilvl="0" w:tplc="AEE403D4">
      <w:start w:val="1"/>
      <w:numFmt w:val="decimal"/>
      <w:lvlText w:val="%1."/>
      <w:lvlJc w:val="left"/>
      <w:pPr>
        <w:ind w:left="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1B82BA14">
      <w:start w:val="1"/>
      <w:numFmt w:val="lowerLetter"/>
      <w:lvlText w:val="%2"/>
      <w:lvlJc w:val="left"/>
      <w:pPr>
        <w:ind w:left="17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2A82265A">
      <w:start w:val="1"/>
      <w:numFmt w:val="lowerRoman"/>
      <w:lvlText w:val="%3"/>
      <w:lvlJc w:val="left"/>
      <w:pPr>
        <w:ind w:left="24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ADA28FC8">
      <w:start w:val="1"/>
      <w:numFmt w:val="decimal"/>
      <w:lvlText w:val="%4"/>
      <w:lvlJc w:val="left"/>
      <w:pPr>
        <w:ind w:left="31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4DDA34B6">
      <w:start w:val="1"/>
      <w:numFmt w:val="lowerLetter"/>
      <w:lvlText w:val="%5"/>
      <w:lvlJc w:val="left"/>
      <w:pPr>
        <w:ind w:left="38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8B48BE92">
      <w:start w:val="1"/>
      <w:numFmt w:val="lowerRoman"/>
      <w:lvlText w:val="%6"/>
      <w:lvlJc w:val="left"/>
      <w:pPr>
        <w:ind w:left="4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56DCA384">
      <w:start w:val="1"/>
      <w:numFmt w:val="decimal"/>
      <w:lvlText w:val="%7"/>
      <w:lvlJc w:val="left"/>
      <w:pPr>
        <w:ind w:left="53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6B9A8A2A">
      <w:start w:val="1"/>
      <w:numFmt w:val="lowerLetter"/>
      <w:lvlText w:val="%8"/>
      <w:lvlJc w:val="left"/>
      <w:pPr>
        <w:ind w:left="60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0576FD8E">
      <w:start w:val="1"/>
      <w:numFmt w:val="lowerRoman"/>
      <w:lvlText w:val="%9"/>
      <w:lvlJc w:val="left"/>
      <w:pPr>
        <w:ind w:left="67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BF355EF"/>
    <w:multiLevelType w:val="hybridMultilevel"/>
    <w:tmpl w:val="FF3E82A0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933873"/>
    <w:multiLevelType w:val="hybridMultilevel"/>
    <w:tmpl w:val="BB84655A"/>
    <w:lvl w:ilvl="0" w:tplc="AAAC296A">
      <w:start w:val="4"/>
      <w:numFmt w:val="upperRoman"/>
      <w:lvlText w:val="%1."/>
      <w:lvlJc w:val="left"/>
      <w:pPr>
        <w:ind w:left="4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F367402">
      <w:start w:val="1"/>
      <w:numFmt w:val="lowerLetter"/>
      <w:lvlText w:val="%2"/>
      <w:lvlJc w:val="left"/>
      <w:pPr>
        <w:ind w:left="1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05CFD4A">
      <w:start w:val="1"/>
      <w:numFmt w:val="lowerRoman"/>
      <w:lvlText w:val="%3"/>
      <w:lvlJc w:val="left"/>
      <w:pPr>
        <w:ind w:left="2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C7AA1FE">
      <w:start w:val="1"/>
      <w:numFmt w:val="decimal"/>
      <w:lvlText w:val="%4"/>
      <w:lvlJc w:val="left"/>
      <w:pPr>
        <w:ind w:left="3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40640CE">
      <w:start w:val="1"/>
      <w:numFmt w:val="lowerLetter"/>
      <w:lvlText w:val="%5"/>
      <w:lvlJc w:val="left"/>
      <w:pPr>
        <w:ind w:left="3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0F4954C">
      <w:start w:val="1"/>
      <w:numFmt w:val="lowerRoman"/>
      <w:lvlText w:val="%6"/>
      <w:lvlJc w:val="left"/>
      <w:pPr>
        <w:ind w:left="4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B00BDFC">
      <w:start w:val="1"/>
      <w:numFmt w:val="decimal"/>
      <w:lvlText w:val="%7"/>
      <w:lvlJc w:val="left"/>
      <w:pPr>
        <w:ind w:left="5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DE42786">
      <w:start w:val="1"/>
      <w:numFmt w:val="lowerLetter"/>
      <w:lvlText w:val="%8"/>
      <w:lvlJc w:val="left"/>
      <w:pPr>
        <w:ind w:left="61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7CEDF56">
      <w:start w:val="1"/>
      <w:numFmt w:val="lowerRoman"/>
      <w:lvlText w:val="%9"/>
      <w:lvlJc w:val="left"/>
      <w:pPr>
        <w:ind w:left="68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66D425D"/>
    <w:multiLevelType w:val="hybridMultilevel"/>
    <w:tmpl w:val="F10048D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86E"/>
    <w:rsid w:val="00052846"/>
    <w:rsid w:val="00126E61"/>
    <w:rsid w:val="00142C8A"/>
    <w:rsid w:val="00197E64"/>
    <w:rsid w:val="001D60E1"/>
    <w:rsid w:val="0024086E"/>
    <w:rsid w:val="002620E6"/>
    <w:rsid w:val="002B20FD"/>
    <w:rsid w:val="002D420C"/>
    <w:rsid w:val="003902D4"/>
    <w:rsid w:val="00394789"/>
    <w:rsid w:val="003B07A9"/>
    <w:rsid w:val="003D48BC"/>
    <w:rsid w:val="004044CA"/>
    <w:rsid w:val="00435316"/>
    <w:rsid w:val="00447FCF"/>
    <w:rsid w:val="00474B83"/>
    <w:rsid w:val="004A05D8"/>
    <w:rsid w:val="004D7F83"/>
    <w:rsid w:val="00592F41"/>
    <w:rsid w:val="005D6A87"/>
    <w:rsid w:val="006300B6"/>
    <w:rsid w:val="00874D1D"/>
    <w:rsid w:val="00924729"/>
    <w:rsid w:val="00A249C9"/>
    <w:rsid w:val="00A93DE4"/>
    <w:rsid w:val="00C01A8E"/>
    <w:rsid w:val="00C30B84"/>
    <w:rsid w:val="00C45F7E"/>
    <w:rsid w:val="00CA270C"/>
    <w:rsid w:val="00D03193"/>
    <w:rsid w:val="00D73F04"/>
    <w:rsid w:val="00D77E7C"/>
    <w:rsid w:val="00D80B9C"/>
    <w:rsid w:val="00DA52AA"/>
    <w:rsid w:val="00DB3A18"/>
    <w:rsid w:val="00DD3D71"/>
    <w:rsid w:val="00DE3D0D"/>
    <w:rsid w:val="00DF4110"/>
    <w:rsid w:val="00E21411"/>
    <w:rsid w:val="00EB2B1C"/>
    <w:rsid w:val="00EF126E"/>
    <w:rsid w:val="00FB433A"/>
    <w:rsid w:val="00FC7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999CA0"/>
  <w15:docId w15:val="{1897E016-2850-4594-94F9-20B1787E1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8" w:line="269" w:lineRule="auto"/>
      <w:ind w:left="154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Naslov1">
    <w:name w:val="heading 1"/>
    <w:next w:val="Normal"/>
    <w:link w:val="Naslov1Char"/>
    <w:uiPriority w:val="9"/>
    <w:unhideWhenUsed/>
    <w:qFormat/>
    <w:pPr>
      <w:keepNext/>
      <w:keepLines/>
      <w:spacing w:after="0"/>
      <w:ind w:left="22"/>
      <w:jc w:val="center"/>
      <w:outlineLvl w:val="0"/>
    </w:pPr>
    <w:rPr>
      <w:rFonts w:ascii="Times New Roman" w:eastAsia="Times New Roman" w:hAnsi="Times New Roman" w:cs="Times New Roman"/>
      <w:color w:val="000000"/>
      <w:sz w:val="3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link w:val="Naslov1"/>
    <w:rPr>
      <w:rFonts w:ascii="Times New Roman" w:eastAsia="Times New Roman" w:hAnsi="Times New Roman" w:cs="Times New Roman"/>
      <w:color w:val="000000"/>
      <w:sz w:val="32"/>
    </w:rPr>
  </w:style>
  <w:style w:type="paragraph" w:styleId="Odlomakpopisa">
    <w:name w:val="List Paragraph"/>
    <w:basedOn w:val="Normal"/>
    <w:uiPriority w:val="34"/>
    <w:qFormat/>
    <w:rsid w:val="00DF41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65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537</Words>
  <Characters>3062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Korisnik3</dc:creator>
  <cp:lastModifiedBy>Korisnik3</cp:lastModifiedBy>
  <cp:revision>4</cp:revision>
  <dcterms:created xsi:type="dcterms:W3CDTF">2025-12-12T09:08:00Z</dcterms:created>
  <dcterms:modified xsi:type="dcterms:W3CDTF">2025-12-22T11:42:00Z</dcterms:modified>
</cp:coreProperties>
</file>